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73" w:rsidRPr="001266F2" w:rsidRDefault="00660A73" w:rsidP="00660A7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60A73" w:rsidRPr="002C4747" w:rsidRDefault="00660A73" w:rsidP="00660A73">
      <w:pPr>
        <w:spacing w:after="0" w:line="240" w:lineRule="auto"/>
        <w:ind w:firstLine="426"/>
        <w:jc w:val="center"/>
        <w:rPr>
          <w:rFonts w:ascii="Cambria" w:hAnsi="Cambria" w:cs="Cambria"/>
          <w:b/>
          <w:color w:val="984806" w:themeColor="accent6" w:themeShade="80"/>
          <w:sz w:val="24"/>
          <w:szCs w:val="24"/>
        </w:rPr>
      </w:pPr>
      <w:r w:rsidRPr="002C4747">
        <w:rPr>
          <w:rFonts w:ascii="Cambria" w:hAnsi="Cambria" w:cs="Cambria"/>
          <w:b/>
          <w:color w:val="984806" w:themeColor="accent6" w:themeShade="80"/>
          <w:sz w:val="24"/>
          <w:szCs w:val="24"/>
        </w:rPr>
        <w:t>Методические рекомендации по разработке и внедрению системы</w:t>
      </w:r>
    </w:p>
    <w:p w:rsidR="00660A73" w:rsidRPr="002C4747" w:rsidRDefault="00660A73" w:rsidP="00660A73">
      <w:pPr>
        <w:spacing w:after="0" w:line="240" w:lineRule="auto"/>
        <w:ind w:firstLine="426"/>
        <w:jc w:val="center"/>
        <w:rPr>
          <w:rFonts w:ascii="Cambria" w:hAnsi="Cambria" w:cs="Cambria"/>
          <w:b/>
          <w:color w:val="984806" w:themeColor="accent6" w:themeShade="80"/>
          <w:sz w:val="24"/>
          <w:szCs w:val="24"/>
        </w:rPr>
      </w:pPr>
      <w:r w:rsidRPr="002C4747">
        <w:rPr>
          <w:rFonts w:ascii="Cambria" w:hAnsi="Cambria" w:cs="Cambria"/>
          <w:b/>
          <w:color w:val="984806" w:themeColor="accent6" w:themeShade="80"/>
          <w:sz w:val="24"/>
          <w:szCs w:val="24"/>
        </w:rPr>
        <w:t xml:space="preserve"> (целевой модели) наставничества педагогических работников</w:t>
      </w:r>
    </w:p>
    <w:p w:rsidR="00660A73" w:rsidRPr="001266F2" w:rsidRDefault="00660A73" w:rsidP="00660A73">
      <w:pPr>
        <w:spacing w:after="0" w:line="240" w:lineRule="auto"/>
        <w:ind w:firstLine="426"/>
        <w:jc w:val="center"/>
        <w:rPr>
          <w:rFonts w:ascii="Cambria" w:hAnsi="Cambria" w:cs="Cambria"/>
          <w:b/>
          <w:color w:val="31849B" w:themeColor="accent5" w:themeShade="BF"/>
          <w:sz w:val="24"/>
          <w:szCs w:val="24"/>
        </w:rPr>
      </w:pPr>
      <w:r w:rsidRPr="002C4747">
        <w:rPr>
          <w:rFonts w:ascii="Cambria" w:hAnsi="Cambria" w:cs="Cambria"/>
          <w:b/>
          <w:color w:val="984806" w:themeColor="accent6" w:themeShade="80"/>
          <w:sz w:val="24"/>
          <w:szCs w:val="24"/>
        </w:rPr>
        <w:t>в образовательных организациях</w:t>
      </w:r>
    </w:p>
    <w:p w:rsidR="00660A73" w:rsidRPr="00DA1C5B" w:rsidRDefault="00660A73" w:rsidP="00660A73">
      <w:pPr>
        <w:spacing w:after="0" w:line="240" w:lineRule="auto"/>
        <w:ind w:firstLine="426"/>
        <w:jc w:val="center"/>
        <w:rPr>
          <w:b/>
          <w:sz w:val="24"/>
          <w:szCs w:val="24"/>
        </w:rPr>
      </w:pPr>
      <w:r w:rsidRPr="001266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DA1C5B">
        <w:rPr>
          <w:b/>
          <w:sz w:val="24"/>
          <w:szCs w:val="24"/>
        </w:rPr>
        <w:t>Система (целевая модель) наставничества</w:t>
      </w:r>
    </w:p>
    <w:p w:rsidR="00660A73" w:rsidRPr="00DA1C5B" w:rsidRDefault="00660A73" w:rsidP="00660A73">
      <w:pPr>
        <w:pStyle w:val="a3"/>
        <w:spacing w:after="0" w:line="240" w:lineRule="auto"/>
        <w:ind w:left="1080"/>
        <w:jc w:val="center"/>
        <w:rPr>
          <w:b/>
          <w:sz w:val="24"/>
          <w:szCs w:val="24"/>
        </w:rPr>
      </w:pPr>
      <w:r w:rsidRPr="00DA1C5B">
        <w:rPr>
          <w:b/>
          <w:sz w:val="24"/>
          <w:szCs w:val="24"/>
        </w:rPr>
        <w:t>педагогических работников в образовательных организациях</w:t>
      </w:r>
    </w:p>
    <w:p w:rsidR="00660A73" w:rsidRPr="00DA1C5B" w:rsidRDefault="00660A73" w:rsidP="00660A73">
      <w:pPr>
        <w:pStyle w:val="a3"/>
        <w:numPr>
          <w:ilvl w:val="1"/>
          <w:numId w:val="1"/>
        </w:numPr>
        <w:spacing w:after="0" w:line="240" w:lineRule="auto"/>
        <w:jc w:val="center"/>
        <w:rPr>
          <w:b/>
          <w:sz w:val="24"/>
          <w:szCs w:val="24"/>
        </w:rPr>
      </w:pPr>
      <w:r w:rsidRPr="00DA1C5B">
        <w:rPr>
          <w:b/>
          <w:sz w:val="24"/>
          <w:szCs w:val="24"/>
        </w:rPr>
        <w:t xml:space="preserve">Методологические основы и ключевые положения системы (целевой модели) </w:t>
      </w:r>
    </w:p>
    <w:p w:rsidR="00660A73" w:rsidRPr="005F27E3" w:rsidRDefault="00660A73" w:rsidP="00660A73">
      <w:pPr>
        <w:pStyle w:val="a3"/>
        <w:spacing w:after="0" w:line="240" w:lineRule="auto"/>
        <w:ind w:left="750"/>
        <w:jc w:val="center"/>
        <w:rPr>
          <w:rFonts w:asciiTheme="majorHAnsi" w:hAnsiTheme="majorHAnsi" w:cs="Cambria"/>
          <w:sz w:val="24"/>
          <w:szCs w:val="24"/>
        </w:rPr>
      </w:pPr>
      <w:r w:rsidRPr="00DA1C5B">
        <w:rPr>
          <w:b/>
          <w:sz w:val="24"/>
          <w:szCs w:val="24"/>
        </w:rPr>
        <w:t>наставничества</w:t>
      </w:r>
      <w:r w:rsidRPr="005F27E3">
        <w:rPr>
          <w:rFonts w:asciiTheme="majorHAnsi" w:hAnsiTheme="majorHAnsi" w:cs="Cambria"/>
          <w:sz w:val="24"/>
          <w:szCs w:val="24"/>
        </w:rPr>
        <w:br/>
      </w:r>
    </w:p>
    <w:p w:rsidR="00660A73" w:rsidRPr="005F27E3" w:rsidRDefault="00660A73" w:rsidP="00660A73">
      <w:pPr>
        <w:spacing w:after="0"/>
        <w:ind w:firstLine="426"/>
        <w:jc w:val="both"/>
        <w:rPr>
          <w:sz w:val="24"/>
          <w:szCs w:val="24"/>
        </w:rPr>
      </w:pPr>
      <w:r w:rsidRPr="005F27E3">
        <w:rPr>
          <w:sz w:val="24"/>
          <w:szCs w:val="24"/>
        </w:rPr>
        <w:t xml:space="preserve">Наставничество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–</w:t>
      </w:r>
      <w:r w:rsidRPr="005F27E3">
        <w:rPr>
          <w:sz w:val="24"/>
          <w:szCs w:val="24"/>
        </w:rPr>
        <w:t xml:space="preserve">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660A73" w:rsidRPr="005F27E3" w:rsidRDefault="00660A73" w:rsidP="00660A73">
      <w:pPr>
        <w:spacing w:after="0"/>
        <w:ind w:firstLine="426"/>
        <w:jc w:val="both"/>
        <w:rPr>
          <w:sz w:val="24"/>
          <w:szCs w:val="24"/>
        </w:rPr>
      </w:pPr>
      <w:r w:rsidRPr="005F27E3">
        <w:rPr>
          <w:sz w:val="24"/>
          <w:szCs w:val="24"/>
        </w:rPr>
        <w:t>Педагогическими работниками являются работники образовательных организаций, перечисленные в постановлении Правительства Российской Федерации от 8 августа 2013 г.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организаций".</w:t>
      </w:r>
    </w:p>
    <w:p w:rsidR="00660A73" w:rsidRPr="005F27E3" w:rsidRDefault="00660A73" w:rsidP="00660A73">
      <w:pPr>
        <w:spacing w:after="0"/>
        <w:ind w:firstLine="426"/>
        <w:jc w:val="both"/>
        <w:rPr>
          <w:sz w:val="24"/>
          <w:szCs w:val="24"/>
        </w:rPr>
      </w:pPr>
      <w:r w:rsidRPr="005F27E3">
        <w:rPr>
          <w:sz w:val="24"/>
          <w:szCs w:val="24"/>
        </w:rPr>
        <w:t xml:space="preserve">Методологической основой системы наставничества является </w:t>
      </w:r>
      <w:r>
        <w:rPr>
          <w:sz w:val="24"/>
          <w:szCs w:val="24"/>
        </w:rPr>
        <w:t xml:space="preserve">его </w:t>
      </w:r>
      <w:r w:rsidRPr="005F27E3">
        <w:rPr>
          <w:sz w:val="24"/>
          <w:szCs w:val="24"/>
        </w:rPr>
        <w:t xml:space="preserve">понимание как: </w:t>
      </w:r>
    </w:p>
    <w:p w:rsidR="00660A73" w:rsidRPr="005F27E3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5F27E3">
        <w:rPr>
          <w:sz w:val="24"/>
          <w:szCs w:val="24"/>
        </w:rPr>
        <w:t xml:space="preserve">социального института, обеспечивающего передачу социально значимого профессионального и личностного опыта, системы смыслов и ценностей новым поколениям педагогических работников; </w:t>
      </w:r>
    </w:p>
    <w:p w:rsidR="00660A73" w:rsidRPr="005F27E3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5F27E3">
        <w:rPr>
          <w:sz w:val="24"/>
          <w:szCs w:val="24"/>
        </w:rPr>
        <w:t xml:space="preserve">элемента системы дополнительного профессионального образования (подсистемы последипломного профессионального образования), которая обеспечивает непрерывное профессиональное образование педагогов в различных формах повышения их квалификации; </w:t>
      </w:r>
    </w:p>
    <w:p w:rsidR="00660A73" w:rsidRPr="005F27E3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Style w:val="docdata"/>
          <w:color w:val="000000"/>
          <w:sz w:val="24"/>
          <w:szCs w:val="24"/>
        </w:rPr>
      </w:pPr>
      <w:proofErr w:type="gramStart"/>
      <w:r w:rsidRPr="005F27E3">
        <w:rPr>
          <w:sz w:val="24"/>
          <w:szCs w:val="24"/>
        </w:rPr>
        <w:t>составной части методической работы образовательной организации по совершенствованию педагогического мастерства работников, включающую работу с молодыми специалистами; деятельность по адаптации педагогических кадров в новой организации; работу с педагогическими кадрами при вхождении в новую должность; организацию работы с кадрами по итогам аттестации; обучение при введении новых технологий и инноваций; обмен опытом между членами педагогического коллектива.</w:t>
      </w:r>
      <w:proofErr w:type="gramEnd"/>
    </w:p>
    <w:p w:rsidR="00660A73" w:rsidRPr="000E4FCC" w:rsidRDefault="00660A73" w:rsidP="00660A73">
      <w:pPr>
        <w:spacing w:after="0"/>
        <w:jc w:val="both"/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39711372" wp14:editId="4203DA39">
            <wp:extent cx="301928" cy="287079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4FCC">
        <w:rPr>
          <w:sz w:val="24"/>
          <w:szCs w:val="24"/>
        </w:rPr>
        <w:t>Наставник</w:t>
      </w:r>
      <w:r>
        <w:rPr>
          <w:sz w:val="24"/>
          <w:szCs w:val="24"/>
        </w:rPr>
        <w:t xml:space="preserve"> – </w:t>
      </w:r>
      <w:r w:rsidRPr="000E4FCC">
        <w:rPr>
          <w:sz w:val="24"/>
          <w:szCs w:val="24"/>
        </w:rPr>
        <w:t>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660A73" w:rsidRPr="007268C4" w:rsidRDefault="00660A73" w:rsidP="00660A73">
      <w:pPr>
        <w:spacing w:after="0"/>
        <w:jc w:val="both"/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7418AF1C" wp14:editId="7202CD9D">
            <wp:extent cx="301928" cy="287079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68C4">
        <w:rPr>
          <w:sz w:val="24"/>
          <w:szCs w:val="24"/>
        </w:rPr>
        <w:t xml:space="preserve">Наставляемый </w:t>
      </w:r>
      <w:r>
        <w:rPr>
          <w:sz w:val="24"/>
          <w:szCs w:val="24"/>
        </w:rPr>
        <w:t>–</w:t>
      </w:r>
      <w:r w:rsidRPr="007268C4">
        <w:rPr>
          <w:sz w:val="24"/>
          <w:szCs w:val="24"/>
        </w:rPr>
        <w:t xml:space="preserve"> участник персонализированной программы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  <w:proofErr w:type="gramStart"/>
      <w:r w:rsidRPr="007268C4">
        <w:rPr>
          <w:sz w:val="24"/>
          <w:szCs w:val="24"/>
        </w:rPr>
        <w:t xml:space="preserve">Наставляемый является активным субъектом собственного непрерывного личностного и профессионального роста, который формулирует образовательный заказ системе </w:t>
      </w:r>
      <w:r w:rsidRPr="007268C4">
        <w:rPr>
          <w:sz w:val="24"/>
          <w:szCs w:val="24"/>
        </w:rPr>
        <w:lastRenderedPageBreak/>
        <w:t>повышения квалификации и институту наставничества на основе осмысления собственных образовательных запросов, профессиональных затруднений и желаемого образа самого себя как профессионала (молодой педагог, только пришедший в профессию; опытный педагог, испытывающий потребность в освоении новой технологии или приобретении новых навыков;</w:t>
      </w:r>
      <w:proofErr w:type="gramEnd"/>
      <w:r w:rsidRPr="007268C4">
        <w:rPr>
          <w:sz w:val="24"/>
          <w:szCs w:val="24"/>
        </w:rPr>
        <w:t xml:space="preserve"> новый педагог в коллективе; педагог, имеющий непедагогическое профильное образование).</w:t>
      </w:r>
    </w:p>
    <w:p w:rsidR="00660A73" w:rsidRPr="007268C4" w:rsidRDefault="00660A73" w:rsidP="00660A73">
      <w:pPr>
        <w:spacing w:after="0"/>
        <w:ind w:firstLine="426"/>
        <w:jc w:val="both"/>
      </w:pPr>
      <w:r w:rsidRPr="007268C4">
        <w:rPr>
          <w:sz w:val="24"/>
          <w:szCs w:val="24"/>
        </w:rPr>
        <w:t xml:space="preserve">Наставничество как мера поддержки молодых специалистов гарантируется им наряду с отсутствием испытательного срока при приеме на работу впервые, содействием в трудоустройстве, созданием условий для повышения квалификации и профессионального роста, различными доплатами к заработной плате, пособиями и иными выплатами. Меры поддержки молодых специалистов устанавливаются федеральным и региональным законодательством, а также могут предоставляться согласно отраслевым соглашениям и локальным актам работодателя. При заключении коллективных договоров целесообразно предусматривать разделы по защите социально-экономических и трудовых прав работников из числа молодежи, </w:t>
      </w:r>
      <w:proofErr w:type="gramStart"/>
      <w:r w:rsidRPr="007268C4">
        <w:rPr>
          <w:sz w:val="24"/>
          <w:szCs w:val="24"/>
        </w:rPr>
        <w:t>содержащие</w:t>
      </w:r>
      <w:proofErr w:type="gramEnd"/>
      <w:r w:rsidRPr="007268C4">
        <w:rPr>
          <w:sz w:val="24"/>
          <w:szCs w:val="24"/>
        </w:rPr>
        <w:t xml:space="preserve"> в том числе положения по закреплению за ними наставников, установлению наставникам соответствующей доплаты в размере и порядке, определяемыми коллективными договорами.</w:t>
      </w:r>
    </w:p>
    <w:p w:rsidR="00660A73" w:rsidRPr="007268C4" w:rsidRDefault="00660A73" w:rsidP="00660A73">
      <w:pPr>
        <w:spacing w:after="0"/>
        <w:ind w:firstLine="426"/>
        <w:jc w:val="both"/>
        <w:rPr>
          <w:sz w:val="24"/>
          <w:szCs w:val="24"/>
        </w:rPr>
      </w:pPr>
      <w:proofErr w:type="gramStart"/>
      <w:r w:rsidRPr="007268C4">
        <w:rPr>
          <w:sz w:val="24"/>
          <w:szCs w:val="24"/>
        </w:rPr>
        <w:t xml:space="preserve">Важнейшей особенностью системы наставничества является то, что она носит </w:t>
      </w:r>
      <w:r w:rsidRPr="008B4FAA">
        <w:rPr>
          <w:rStyle w:val="50"/>
          <w:color w:val="E36C0A" w:themeColor="accent6" w:themeShade="BF"/>
          <w:sz w:val="24"/>
          <w:szCs w:val="24"/>
        </w:rPr>
        <w:t>точечный, индивидуализированный и персонализированный характер</w:t>
      </w:r>
      <w:r w:rsidRPr="007268C4">
        <w:rPr>
          <w:sz w:val="24"/>
          <w:szCs w:val="24"/>
        </w:rPr>
        <w:t>, ориентирована на конкретного педагога и призвана решать в первую очередь его личностные, профессиональные и социальные проблемы, имеет гибкую структуру учета особенностей преодоления затруднений наставляемого и интенсивность решения тех или иных запросов (наставник и наставляемый самостоятельно решают, сколько времени потратить на изучение тех или иных вопросов и</w:t>
      </w:r>
      <w:proofErr w:type="gramEnd"/>
      <w:r w:rsidRPr="007268C4">
        <w:rPr>
          <w:sz w:val="24"/>
          <w:szCs w:val="24"/>
        </w:rPr>
        <w:t xml:space="preserve"> какая глубина их проработки нужна).</w:t>
      </w:r>
    </w:p>
    <w:p w:rsidR="00660A73" w:rsidRDefault="00660A73" w:rsidP="00660A73">
      <w:pPr>
        <w:spacing w:after="0"/>
        <w:ind w:firstLine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 xml:space="preserve">Характерными особенностями системы наставничества являются: </w:t>
      </w:r>
    </w:p>
    <w:p w:rsidR="00660A73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proofErr w:type="gramStart"/>
      <w:r w:rsidRPr="00D9512B">
        <w:rPr>
          <w:sz w:val="24"/>
          <w:szCs w:val="24"/>
        </w:rPr>
        <w:t>субъект-субъектное</w:t>
      </w:r>
      <w:proofErr w:type="gramEnd"/>
      <w:r w:rsidRPr="00D9512B">
        <w:rPr>
          <w:sz w:val="24"/>
          <w:szCs w:val="24"/>
        </w:rPr>
        <w:t xml:space="preserve"> взаимодействие наставника и наставляемого; </w:t>
      </w:r>
    </w:p>
    <w:p w:rsidR="00660A73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 xml:space="preserve">личностно ориентированная направленность; </w:t>
      </w:r>
    </w:p>
    <w:p w:rsidR="00660A73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 xml:space="preserve">выстраивание практик наставничества с использованием </w:t>
      </w:r>
      <w:proofErr w:type="gramStart"/>
      <w:r w:rsidRPr="00D9512B">
        <w:rPr>
          <w:sz w:val="24"/>
          <w:szCs w:val="24"/>
        </w:rPr>
        <w:t>интернет-среды</w:t>
      </w:r>
      <w:proofErr w:type="gramEnd"/>
      <w:r w:rsidRPr="00D9512B">
        <w:rPr>
          <w:sz w:val="24"/>
          <w:szCs w:val="24"/>
        </w:rPr>
        <w:t xml:space="preserve">, расширение возможности получения поддержки наставников в масштабах всей страны, региона, муниципалитета; </w:t>
      </w:r>
    </w:p>
    <w:p w:rsidR="00660A73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 xml:space="preserve">интеграция в национальную систему профессионального роста педагогических работников Российской Федерации, включая национальную систему учительского роста; единую федеральную систему научно-методического сопровождения педагогических работников и управленческих кадров; </w:t>
      </w:r>
    </w:p>
    <w:p w:rsidR="00660A73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 xml:space="preserve">опора на лучший отечественный и зарубежный опыт наставничества педагогов с учетом государственной политики в сфере образования; </w:t>
      </w:r>
    </w:p>
    <w:p w:rsidR="00660A73" w:rsidRPr="00D9512B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>направленность на оказание всесторонней помощи педагогическим работникам посредством разнообразных форм и видов наставничества.</w:t>
      </w:r>
    </w:p>
    <w:p w:rsidR="00660A73" w:rsidRDefault="00660A73" w:rsidP="00660A73">
      <w:pPr>
        <w:spacing w:after="0"/>
        <w:ind w:firstLine="426"/>
        <w:jc w:val="both"/>
        <w:rPr>
          <w:sz w:val="24"/>
          <w:szCs w:val="24"/>
        </w:rPr>
      </w:pPr>
      <w:r w:rsidRPr="009922DE">
        <w:rPr>
          <w:sz w:val="24"/>
          <w:szCs w:val="24"/>
        </w:rPr>
        <w:t xml:space="preserve">Реализация системы (целевой модели) наставничества педагогических работников имеет свои особенности для образовательных организаций общего, среднего профессионального и дополнительного образования, обусловленные различиями в организации процессов обучения и взаимодействия педагогов. </w:t>
      </w:r>
    </w:p>
    <w:p w:rsidR="00660A73" w:rsidRDefault="00660A73" w:rsidP="00660A73">
      <w:pPr>
        <w:spacing w:after="0"/>
        <w:ind w:firstLine="426"/>
        <w:jc w:val="both"/>
        <w:rPr>
          <w:sz w:val="24"/>
          <w:szCs w:val="24"/>
        </w:rPr>
      </w:pPr>
      <w:r w:rsidRPr="009922DE">
        <w:rPr>
          <w:sz w:val="24"/>
          <w:szCs w:val="24"/>
        </w:rPr>
        <w:t xml:space="preserve">Система (целевая модель) наставничества в системе общего образования ориентирована на реализацию федерального проекта "Современная школа", в системе дополнительного образования - на реализацию федерального проекта "Успех каждого </w:t>
      </w:r>
      <w:r w:rsidRPr="009922DE">
        <w:rPr>
          <w:sz w:val="24"/>
          <w:szCs w:val="24"/>
        </w:rPr>
        <w:lastRenderedPageBreak/>
        <w:t xml:space="preserve">ребенка", в системе среднего профессионального образования - на реализацию федерального проекта "Молодые профессионалы", что выражается в различных направлениях деятельности, результатах и показателях. </w:t>
      </w:r>
    </w:p>
    <w:p w:rsidR="00660A73" w:rsidRDefault="00660A73" w:rsidP="00660A73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05CB076D" wp14:editId="58E88563">
            <wp:extent cx="301928" cy="287079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22DE">
        <w:rPr>
          <w:sz w:val="24"/>
          <w:szCs w:val="24"/>
        </w:rPr>
        <w:t xml:space="preserve">Система (целевая модель) наставничества подразумевает необходимость совместной деятельности наставляемого и наставника по планированию, реализации, оцениванию и коррекции персонализированной программы наставничества. </w:t>
      </w:r>
    </w:p>
    <w:p w:rsidR="00660A73" w:rsidRPr="009922DE" w:rsidRDefault="00660A73" w:rsidP="00660A73">
      <w:pPr>
        <w:spacing w:after="0"/>
        <w:ind w:firstLine="426"/>
        <w:jc w:val="both"/>
      </w:pPr>
      <w:proofErr w:type="spellStart"/>
      <w:r w:rsidRPr="009922DE">
        <w:rPr>
          <w:sz w:val="24"/>
          <w:szCs w:val="24"/>
        </w:rPr>
        <w:t>Самопроектирование</w:t>
      </w:r>
      <w:proofErr w:type="spellEnd"/>
      <w:r w:rsidRPr="009922DE">
        <w:rPr>
          <w:sz w:val="24"/>
          <w:szCs w:val="24"/>
        </w:rPr>
        <w:t xml:space="preserve"> на основе желаемого образа самого себя в профессии должно стать наиболее перспективной технологией наставничества.</w:t>
      </w:r>
    </w:p>
    <w:p w:rsidR="00660A73" w:rsidRDefault="00660A73" w:rsidP="00660A73">
      <w:pPr>
        <w:spacing w:after="0"/>
        <w:ind w:firstLine="426"/>
        <w:jc w:val="both"/>
        <w:rPr>
          <w:rStyle w:val="docdata"/>
          <w:color w:val="000000"/>
          <w:sz w:val="24"/>
          <w:szCs w:val="24"/>
        </w:rPr>
      </w:pPr>
    </w:p>
    <w:p w:rsidR="00660A73" w:rsidRPr="00DA1C5B" w:rsidRDefault="00660A73" w:rsidP="00660A73">
      <w:pPr>
        <w:spacing w:after="0"/>
        <w:jc w:val="center"/>
        <w:rPr>
          <w:rStyle w:val="docdata"/>
          <w:b/>
          <w:color w:val="000000"/>
          <w:sz w:val="24"/>
          <w:szCs w:val="24"/>
        </w:rPr>
      </w:pPr>
      <w:r w:rsidRPr="00DA1C5B">
        <w:rPr>
          <w:b/>
          <w:sz w:val="24"/>
          <w:szCs w:val="24"/>
        </w:rPr>
        <w:t>1.2. Цели, задачи, принципы системы (целевой модели) наставничества</w:t>
      </w:r>
    </w:p>
    <w:p w:rsidR="00660A73" w:rsidRPr="00035DEC" w:rsidRDefault="00660A73" w:rsidP="00660A73">
      <w:pPr>
        <w:spacing w:after="0"/>
        <w:ind w:firstLine="426"/>
        <w:jc w:val="both"/>
      </w:pPr>
      <w:r w:rsidRPr="00035DEC">
        <w:rPr>
          <w:sz w:val="24"/>
          <w:szCs w:val="24"/>
        </w:rPr>
        <w:t xml:space="preserve">Цель системы (целевой модели) наставничества </w:t>
      </w:r>
      <w:r>
        <w:rPr>
          <w:sz w:val="24"/>
          <w:szCs w:val="24"/>
        </w:rPr>
        <w:t>–</w:t>
      </w:r>
      <w:r w:rsidRPr="00035DEC">
        <w:rPr>
          <w:sz w:val="24"/>
          <w:szCs w:val="24"/>
        </w:rPr>
        <w:t xml:space="preserve"> создание системы правовых, организационно-педагогических, учебно-методических, управленческих, финансовых условий и механизмов развития наставничества в образовательных организациях для обеспечения непрерывного профессионального роста и профессионального самоопределения педагогических работников, самореализации и закрепления в профессии, включая молодых/начинающих педагогов.</w:t>
      </w:r>
    </w:p>
    <w:p w:rsidR="00660A73" w:rsidRPr="00035DEC" w:rsidRDefault="00660A73" w:rsidP="00660A73">
      <w:pPr>
        <w:spacing w:after="0"/>
        <w:ind w:firstLine="426"/>
        <w:jc w:val="both"/>
        <w:rPr>
          <w:sz w:val="24"/>
          <w:szCs w:val="24"/>
        </w:rPr>
      </w:pPr>
      <w:r w:rsidRPr="00035DEC">
        <w:rPr>
          <w:sz w:val="24"/>
          <w:szCs w:val="24"/>
        </w:rPr>
        <w:t xml:space="preserve">Задачи системы (целевой модели) наставничества: </w:t>
      </w:r>
    </w:p>
    <w:p w:rsidR="00660A73" w:rsidRPr="00035DEC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35DEC">
        <w:rPr>
          <w:sz w:val="24"/>
          <w:szCs w:val="24"/>
        </w:rPr>
        <w:t xml:space="preserve">содействовать повышению правового и социально-профессионального статуса наставников, соблюдению гарантий профессиональных прав и свобод наставляемых; </w:t>
      </w:r>
    </w:p>
    <w:p w:rsidR="00660A73" w:rsidRPr="00035DEC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35DEC">
        <w:rPr>
          <w:sz w:val="24"/>
          <w:szCs w:val="24"/>
        </w:rPr>
        <w:t xml:space="preserve">обеспечивать соответствующую помощь в формировании межшкольной цифровой информационно-коммуникативной среды наставничества, взаимодействия административно-управленческих (вертикальных) методов и самоорганизующихся </w:t>
      </w:r>
      <w:proofErr w:type="spellStart"/>
      <w:r w:rsidRPr="00035DEC">
        <w:rPr>
          <w:sz w:val="24"/>
          <w:szCs w:val="24"/>
        </w:rPr>
        <w:t>недирективных</w:t>
      </w:r>
      <w:proofErr w:type="spellEnd"/>
      <w:r w:rsidRPr="00035DEC">
        <w:rPr>
          <w:sz w:val="24"/>
          <w:szCs w:val="24"/>
        </w:rPr>
        <w:t xml:space="preserve"> (горизонтальных) инициатив; </w:t>
      </w:r>
    </w:p>
    <w:p w:rsidR="00660A73" w:rsidRPr="00035DEC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35DEC">
        <w:rPr>
          <w:sz w:val="24"/>
          <w:szCs w:val="24"/>
        </w:rPr>
        <w:t xml:space="preserve">оказывать методическую помощь в реализации различных форм и видов наставничества педагогических работников в образовательных организациях; </w:t>
      </w:r>
    </w:p>
    <w:p w:rsidR="00660A73" w:rsidRPr="00035DEC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</w:pPr>
      <w:r w:rsidRPr="00035DEC">
        <w:rPr>
          <w:sz w:val="24"/>
          <w:szCs w:val="24"/>
        </w:rPr>
        <w:t xml:space="preserve">способствовать формированию единого научно-методического сопровождения педагогических работников, развитию стратегических партнерских отношений в сфере наставничества на </w:t>
      </w:r>
      <w:proofErr w:type="gramStart"/>
      <w:r w:rsidRPr="00035DEC">
        <w:rPr>
          <w:sz w:val="24"/>
          <w:szCs w:val="24"/>
        </w:rPr>
        <w:t>институциональном</w:t>
      </w:r>
      <w:proofErr w:type="gramEnd"/>
      <w:r w:rsidRPr="00035DEC">
        <w:rPr>
          <w:sz w:val="24"/>
          <w:szCs w:val="24"/>
        </w:rPr>
        <w:t xml:space="preserve"> и </w:t>
      </w:r>
      <w:proofErr w:type="spellStart"/>
      <w:r w:rsidRPr="00035DEC">
        <w:rPr>
          <w:sz w:val="24"/>
          <w:szCs w:val="24"/>
        </w:rPr>
        <w:t>внеинституциональном</w:t>
      </w:r>
      <w:proofErr w:type="spellEnd"/>
      <w:r w:rsidRPr="00035DEC">
        <w:rPr>
          <w:sz w:val="24"/>
          <w:szCs w:val="24"/>
        </w:rPr>
        <w:t xml:space="preserve"> уровнях.</w:t>
      </w:r>
    </w:p>
    <w:p w:rsidR="00660A73" w:rsidRDefault="00660A73" w:rsidP="00660A73">
      <w:pPr>
        <w:spacing w:after="0"/>
        <w:ind w:firstLine="426"/>
        <w:jc w:val="both"/>
        <w:rPr>
          <w:sz w:val="24"/>
          <w:szCs w:val="24"/>
        </w:rPr>
      </w:pPr>
      <w:r w:rsidRPr="00CE70D2">
        <w:rPr>
          <w:sz w:val="24"/>
          <w:szCs w:val="24"/>
        </w:rPr>
        <w:t xml:space="preserve">Система (целевая модель) наставничества основывается на следующих принципах: </w:t>
      </w:r>
    </w:p>
    <w:p w:rsidR="00660A73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CE70D2">
        <w:rPr>
          <w:sz w:val="24"/>
          <w:szCs w:val="24"/>
        </w:rPr>
        <w:t xml:space="preserve">принцип добровольности, соблюдения прав и свобод, равенства педагогов предполагает приоритет и уважение интересов личности и личностного развития педагогов, добровольность их участия в наставнической деятельности, признание равного социального статуса педагогических работников, независимо от ролевой позиции в системе наставничества; </w:t>
      </w:r>
    </w:p>
    <w:p w:rsidR="00660A73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CE70D2">
        <w:rPr>
          <w:sz w:val="24"/>
          <w:szCs w:val="24"/>
        </w:rPr>
        <w:t xml:space="preserve">принцип индивидуализации и персонализации направлен на признание способности личности к саморазвитию в качестве естественной, изначально присущей человеку потребности и возможности; на сохранение индивидуальных приоритетов в формировании </w:t>
      </w:r>
      <w:proofErr w:type="gramStart"/>
      <w:r w:rsidRPr="00CE70D2">
        <w:rPr>
          <w:sz w:val="24"/>
          <w:szCs w:val="24"/>
        </w:rPr>
        <w:t>наставляемым</w:t>
      </w:r>
      <w:proofErr w:type="gramEnd"/>
      <w:r w:rsidRPr="00CE70D2">
        <w:rPr>
          <w:sz w:val="24"/>
          <w:szCs w:val="24"/>
        </w:rPr>
        <w:t xml:space="preserve"> собственной траектории развития; </w:t>
      </w:r>
    </w:p>
    <w:p w:rsidR="00660A73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CE70D2">
        <w:rPr>
          <w:sz w:val="24"/>
          <w:szCs w:val="24"/>
        </w:rPr>
        <w:t xml:space="preserve">принцип вариативности предполагает возможность образовательных организаций выбирать наиболее подходящие для конкретных условий формы и виды наставничества; </w:t>
      </w:r>
    </w:p>
    <w:p w:rsidR="00660A73" w:rsidRPr="00CE70D2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</w:pPr>
      <w:r w:rsidRPr="00CE70D2">
        <w:rPr>
          <w:sz w:val="24"/>
          <w:szCs w:val="24"/>
        </w:rPr>
        <w:t>принцип системности и стратегической целостности предполагает разработку и реализацию системы (целевой модели) наставничества с максимальным охватом всех необходимых структур системы образования на федеральном, региональном, муниципальном и институциональном уровнях.</w:t>
      </w:r>
    </w:p>
    <w:p w:rsidR="00660A73" w:rsidRDefault="00660A73" w:rsidP="00660A73">
      <w:pPr>
        <w:spacing w:after="0"/>
        <w:ind w:firstLine="426"/>
        <w:jc w:val="both"/>
        <w:rPr>
          <w:rStyle w:val="docdata"/>
          <w:color w:val="000000"/>
          <w:sz w:val="24"/>
          <w:szCs w:val="24"/>
        </w:rPr>
      </w:pPr>
    </w:p>
    <w:p w:rsidR="00660A73" w:rsidRDefault="00660A73" w:rsidP="00660A73">
      <w:pPr>
        <w:spacing w:after="0"/>
        <w:jc w:val="center"/>
        <w:rPr>
          <w:b/>
          <w:sz w:val="24"/>
          <w:szCs w:val="24"/>
        </w:rPr>
      </w:pPr>
      <w:r w:rsidRPr="001E6FEC">
        <w:rPr>
          <w:b/>
          <w:sz w:val="24"/>
          <w:szCs w:val="24"/>
        </w:rPr>
        <w:t xml:space="preserve">II. Условия и ресурсы для внедрения и реализации системы (целевой модели) </w:t>
      </w:r>
    </w:p>
    <w:p w:rsidR="00660A73" w:rsidRPr="001E6FEC" w:rsidRDefault="00660A73" w:rsidP="00660A73">
      <w:pPr>
        <w:spacing w:after="0"/>
        <w:jc w:val="center"/>
        <w:rPr>
          <w:b/>
          <w:sz w:val="24"/>
          <w:szCs w:val="24"/>
        </w:rPr>
      </w:pPr>
      <w:r w:rsidRPr="001E6FEC">
        <w:rPr>
          <w:b/>
          <w:sz w:val="24"/>
          <w:szCs w:val="24"/>
        </w:rPr>
        <w:t>наставничества педагогических работников в образовательной организации</w:t>
      </w:r>
    </w:p>
    <w:p w:rsidR="00660A73" w:rsidRDefault="00660A73" w:rsidP="00660A73">
      <w:pPr>
        <w:spacing w:after="0"/>
        <w:ind w:firstLine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Система (целевая модель) наставничества является совокупностью условий, ресурсов, процессов, механизмов, инструментов, необходимых и достаточных для успешной реализации в образовательной организации персонализированных программ наставничества педагогических работников. </w:t>
      </w:r>
    </w:p>
    <w:p w:rsidR="00660A73" w:rsidRDefault="00660A73" w:rsidP="00660A73">
      <w:pPr>
        <w:spacing w:after="0"/>
        <w:ind w:firstLine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Под условиями понимаются те факторы, элементы и особенности функционирования образовательной организации, которые существенно влияют на различные аспекты ее результативности. Те условия, которые непосредственно задействованы в системе (целевой </w:t>
      </w:r>
      <w:proofErr w:type="gramStart"/>
      <w:r w:rsidRPr="001E6FEC">
        <w:rPr>
          <w:sz w:val="24"/>
          <w:szCs w:val="24"/>
        </w:rPr>
        <w:t xml:space="preserve">модели) </w:t>
      </w:r>
      <w:proofErr w:type="gramEnd"/>
      <w:r w:rsidRPr="001E6FEC">
        <w:rPr>
          <w:sz w:val="24"/>
          <w:szCs w:val="24"/>
        </w:rPr>
        <w:t xml:space="preserve">наставничества, являются ее ресурсами, необходимыми для реализации персонализированных программ наставничества. </w:t>
      </w:r>
    </w:p>
    <w:p w:rsidR="00660A73" w:rsidRDefault="00660A73" w:rsidP="00660A73">
      <w:pPr>
        <w:spacing w:after="0"/>
        <w:ind w:firstLine="142"/>
        <w:rPr>
          <w:b/>
          <w:sz w:val="24"/>
          <w:szCs w:val="24"/>
        </w:rPr>
      </w:pPr>
    </w:p>
    <w:p w:rsidR="00660A73" w:rsidRPr="001E6FEC" w:rsidRDefault="00660A73" w:rsidP="00660A73">
      <w:pPr>
        <w:spacing w:after="0"/>
        <w:ind w:firstLine="142"/>
        <w:rPr>
          <w:b/>
          <w:sz w:val="24"/>
          <w:szCs w:val="24"/>
        </w:rPr>
      </w:pPr>
      <w:r w:rsidRPr="001E6FEC">
        <w:rPr>
          <w:b/>
          <w:sz w:val="24"/>
          <w:szCs w:val="24"/>
        </w:rPr>
        <w:t xml:space="preserve">2.1. Кадровые условия и ресурсы </w:t>
      </w:r>
    </w:p>
    <w:p w:rsidR="00660A73" w:rsidRDefault="00660A73" w:rsidP="00660A73">
      <w:pPr>
        <w:spacing w:after="0"/>
        <w:ind w:firstLine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Кадровые условия предполагают наличие в образовательной организации: </w:t>
      </w:r>
    </w:p>
    <w:p w:rsidR="00660A73" w:rsidRDefault="00660A73" w:rsidP="00660A73">
      <w:pPr>
        <w:spacing w:after="0"/>
        <w:ind w:firstLine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руководителя, разделяющего ценности отечественной системы образования, приоритетные направления ее развития; </w:t>
      </w:r>
    </w:p>
    <w:p w:rsidR="00660A73" w:rsidRDefault="00660A73" w:rsidP="00660A73">
      <w:pPr>
        <w:spacing w:after="0"/>
        <w:ind w:firstLine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куратора реализации персонализированных программ наставничества; </w:t>
      </w:r>
    </w:p>
    <w:p w:rsidR="00660A73" w:rsidRDefault="00660A73" w:rsidP="00660A73">
      <w:pPr>
        <w:spacing w:after="0"/>
        <w:ind w:firstLine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наставников - педагогов, которые: </w:t>
      </w:r>
    </w:p>
    <w:p w:rsidR="00660A73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имеют подтвержденные результаты педагогической деятельности; </w:t>
      </w:r>
    </w:p>
    <w:p w:rsidR="00660A73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демонстрируют образцы лучших практик преподавания, профессионального взаимодействия с коллегами; </w:t>
      </w:r>
    </w:p>
    <w:p w:rsidR="00660A73" w:rsidRPr="001E6FEC" w:rsidRDefault="00660A73" w:rsidP="00660A73">
      <w:pPr>
        <w:spacing w:after="0"/>
        <w:ind w:firstLine="426"/>
        <w:jc w:val="both"/>
        <w:rPr>
          <w:rStyle w:val="docdata"/>
          <w:color w:val="000000"/>
          <w:sz w:val="24"/>
          <w:szCs w:val="24"/>
        </w:rPr>
      </w:pPr>
      <w:r w:rsidRPr="001E6FEC">
        <w:rPr>
          <w:sz w:val="24"/>
          <w:szCs w:val="24"/>
        </w:rPr>
        <w:t>педагога-психолога, в фокусе которого находятся личности наставника и наставляемого, организация и психологическое сопровождение их взаимодействия.</w:t>
      </w:r>
    </w:p>
    <w:p w:rsidR="00660A73" w:rsidRDefault="00660A73" w:rsidP="00660A73">
      <w:pPr>
        <w:spacing w:after="0"/>
        <w:ind w:firstLine="426"/>
        <w:jc w:val="both"/>
        <w:rPr>
          <w:rStyle w:val="docdata"/>
          <w:color w:val="000000"/>
          <w:sz w:val="24"/>
          <w:szCs w:val="24"/>
        </w:rPr>
      </w:pPr>
    </w:p>
    <w:p w:rsidR="00660A73" w:rsidRPr="001D5695" w:rsidRDefault="00660A73" w:rsidP="00660A73">
      <w:pPr>
        <w:spacing w:after="0"/>
        <w:ind w:firstLine="142"/>
        <w:jc w:val="center"/>
        <w:rPr>
          <w:b/>
          <w:sz w:val="24"/>
          <w:szCs w:val="24"/>
        </w:rPr>
      </w:pPr>
      <w:r w:rsidRPr="001D5695">
        <w:rPr>
          <w:b/>
          <w:sz w:val="24"/>
          <w:szCs w:val="24"/>
        </w:rPr>
        <w:t xml:space="preserve">2.2. Организационно-методические и организационно-педагогические условия и ресурсы </w:t>
      </w:r>
    </w:p>
    <w:p w:rsidR="00660A73" w:rsidRDefault="00660A73" w:rsidP="00660A73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Организационно-методические и организационно-педагогические условия и ресурсы реализации системы (целевой модели) наставничества в образовательной организации включают: </w:t>
      </w:r>
    </w:p>
    <w:p w:rsidR="00660A73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подготовку локальных нормативных актов, программ, сопровождающих процесс наставничества педагогических работников; </w:t>
      </w:r>
    </w:p>
    <w:p w:rsidR="00660A73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разработку персонализированных программ наставнической деятельности; </w:t>
      </w:r>
    </w:p>
    <w:p w:rsidR="00660A73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оказание консультационной и методической помощи наставникам и наставляемым в разработке перечня мероприятий дорожной карты по реализации персонализированных программ наставничества; </w:t>
      </w:r>
    </w:p>
    <w:p w:rsidR="00660A73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цифровую информационно-коммуникационную среду наставничества вне зависимости от конкретного места работы наставляемого и наставника и круга их непосредственного профессионального общения; </w:t>
      </w:r>
    </w:p>
    <w:p w:rsidR="00660A73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изучение, обобщение и распространение положительного опыта работы наставников, обмен инновационным опытом в сфере наставничества педагогических работников; </w:t>
      </w:r>
    </w:p>
    <w:p w:rsidR="00660A73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координирование вертикальных и горизонтальных связей в управлении наставнической деятельностью; </w:t>
      </w:r>
    </w:p>
    <w:p w:rsidR="00660A73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нормотворческую, учебно-методическую, научно-методическую, информационно-аналитическую деятельность региональных ЦНППМ, </w:t>
      </w:r>
      <w:proofErr w:type="spellStart"/>
      <w:r w:rsidRPr="001D5695">
        <w:rPr>
          <w:sz w:val="24"/>
          <w:szCs w:val="24"/>
        </w:rPr>
        <w:t>стажировочных</w:t>
      </w:r>
      <w:proofErr w:type="spellEnd"/>
      <w:r w:rsidRPr="001D5695">
        <w:rPr>
          <w:sz w:val="24"/>
          <w:szCs w:val="24"/>
        </w:rPr>
        <w:t xml:space="preserve"> площадок, </w:t>
      </w:r>
      <w:r w:rsidRPr="001D5695">
        <w:rPr>
          <w:sz w:val="24"/>
          <w:szCs w:val="24"/>
        </w:rPr>
        <w:lastRenderedPageBreak/>
        <w:t xml:space="preserve">сетевых сообществ, педагогических ассоциаций и т.д., направленную на поддержку наставничества педагогических работников в образовательных организациях; </w:t>
      </w:r>
    </w:p>
    <w:p w:rsidR="00660A73" w:rsidRPr="001D5695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</w:pPr>
      <w:r w:rsidRPr="001D5695">
        <w:rPr>
          <w:sz w:val="24"/>
          <w:szCs w:val="24"/>
        </w:rPr>
        <w:t>осуществление мониторинга результатов наставнической деятельности.</w:t>
      </w:r>
    </w:p>
    <w:p w:rsidR="00660A73" w:rsidRDefault="00660A73" w:rsidP="00660A73">
      <w:pPr>
        <w:spacing w:after="0"/>
        <w:ind w:firstLine="142"/>
      </w:pPr>
    </w:p>
    <w:p w:rsidR="00660A73" w:rsidRPr="001D5695" w:rsidRDefault="00660A73" w:rsidP="00660A73">
      <w:pPr>
        <w:spacing w:after="0"/>
        <w:ind w:firstLine="142"/>
        <w:rPr>
          <w:b/>
          <w:sz w:val="24"/>
          <w:szCs w:val="24"/>
        </w:rPr>
      </w:pPr>
      <w:r w:rsidRPr="001D5695">
        <w:rPr>
          <w:b/>
          <w:sz w:val="24"/>
          <w:szCs w:val="24"/>
        </w:rPr>
        <w:t xml:space="preserve">2.3. Материально-технические условия и ресурсы </w:t>
      </w:r>
    </w:p>
    <w:p w:rsidR="00660A73" w:rsidRDefault="00660A73" w:rsidP="00660A73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Материально-технические условия и ресурсы образовательной организации могут включать: </w:t>
      </w:r>
    </w:p>
    <w:p w:rsidR="00660A73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рекреационную зону (модульный класс, комната отдыха) для проведения индивидуальных и групповых (малых групп) встреч наставников и наставляемых; </w:t>
      </w:r>
    </w:p>
    <w:p w:rsidR="00660A73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доску объявлений для размещения открытой информации по наставничеству педагогических работников (в </w:t>
      </w:r>
      <w:proofErr w:type="spellStart"/>
      <w:r w:rsidRPr="001D5695">
        <w:rPr>
          <w:sz w:val="24"/>
          <w:szCs w:val="24"/>
        </w:rPr>
        <w:t>т.ч</w:t>
      </w:r>
      <w:proofErr w:type="spellEnd"/>
      <w:r w:rsidRPr="001D5695">
        <w:rPr>
          <w:sz w:val="24"/>
          <w:szCs w:val="24"/>
        </w:rPr>
        <w:t xml:space="preserve">. электронный ресурс, чаты/группы наставников-наставляемых в социальных сетях); </w:t>
      </w:r>
    </w:p>
    <w:p w:rsidR="00660A73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широкополосный (скоростной) интернет; </w:t>
      </w:r>
      <w:proofErr w:type="spellStart"/>
      <w:r w:rsidRPr="001D5695">
        <w:rPr>
          <w:sz w:val="24"/>
          <w:szCs w:val="24"/>
        </w:rPr>
        <w:t>Wi-Fi</w:t>
      </w:r>
      <w:proofErr w:type="spellEnd"/>
      <w:r w:rsidRPr="001D5695">
        <w:rPr>
          <w:sz w:val="24"/>
          <w:szCs w:val="24"/>
        </w:rPr>
        <w:t xml:space="preserve">; </w:t>
      </w:r>
    </w:p>
    <w:p w:rsidR="00660A73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средства для организации видео-конференц-связи (ВКС); </w:t>
      </w:r>
    </w:p>
    <w:p w:rsidR="00660A73" w:rsidRDefault="00660A73" w:rsidP="00660A7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>другие материально-технические ресурсы.</w:t>
      </w:r>
    </w:p>
    <w:p w:rsidR="00660A73" w:rsidRDefault="00660A73" w:rsidP="00660A73">
      <w:pPr>
        <w:spacing w:after="0"/>
        <w:ind w:firstLine="142"/>
        <w:rPr>
          <w:sz w:val="24"/>
          <w:szCs w:val="24"/>
        </w:rPr>
      </w:pPr>
    </w:p>
    <w:p w:rsidR="00660A73" w:rsidRDefault="00660A73" w:rsidP="00660A73">
      <w:pPr>
        <w:spacing w:after="0"/>
        <w:ind w:firstLine="142"/>
        <w:rPr>
          <w:sz w:val="24"/>
          <w:szCs w:val="24"/>
        </w:rPr>
      </w:pPr>
      <w:r w:rsidRPr="001D5695">
        <w:rPr>
          <w:b/>
          <w:sz w:val="24"/>
          <w:szCs w:val="24"/>
        </w:rPr>
        <w:t>2.4. Финансово-экономические условия. Мотивирование и стимулирование</w:t>
      </w:r>
      <w:r w:rsidRPr="001D5695">
        <w:rPr>
          <w:sz w:val="24"/>
          <w:szCs w:val="24"/>
        </w:rPr>
        <w:t xml:space="preserve"> </w:t>
      </w:r>
    </w:p>
    <w:p w:rsidR="00660A73" w:rsidRDefault="00660A73" w:rsidP="00660A73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Стимулирование реализации системы (целевой модели) наставничества является инструментом мотивации и выполняет три функции - экономическую, социальную и моральную. </w:t>
      </w:r>
    </w:p>
    <w:p w:rsidR="00660A73" w:rsidRDefault="00660A73" w:rsidP="00660A73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27C35E2A" wp14:editId="0D003F56">
            <wp:extent cx="301928" cy="287079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5695">
        <w:rPr>
          <w:sz w:val="24"/>
          <w:szCs w:val="24"/>
        </w:rPr>
        <w:t xml:space="preserve">Материальное (денежное) стимулирование предполагает возможность образовательным организациям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уровня определять размеры выплат компенсационного характера, установленные работнику за реализацию наставнической деятельности; </w:t>
      </w:r>
    </w:p>
    <w:p w:rsidR="00660A73" w:rsidRDefault="00660A73" w:rsidP="00660A73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25F907AC" wp14:editId="5DA80B41">
            <wp:extent cx="301928" cy="287079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5695">
        <w:rPr>
          <w:sz w:val="24"/>
          <w:szCs w:val="24"/>
        </w:rPr>
        <w:t xml:space="preserve">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 </w:t>
      </w:r>
    </w:p>
    <w:p w:rsidR="009D41C0" w:rsidRDefault="00660A73" w:rsidP="009D41C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наставники </w:t>
      </w:r>
      <w:proofErr w:type="gramStart"/>
      <w:r w:rsidRPr="001D5695">
        <w:rPr>
          <w:sz w:val="24"/>
          <w:szCs w:val="24"/>
        </w:rPr>
        <w:t>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</w:t>
      </w:r>
      <w:r w:rsidR="009D41C0" w:rsidRPr="009D41C0">
        <w:rPr>
          <w:sz w:val="24"/>
          <w:szCs w:val="24"/>
        </w:rPr>
        <w:t xml:space="preserve"> </w:t>
      </w:r>
      <w:r w:rsidR="009D41C0" w:rsidRPr="001D5695">
        <w:rPr>
          <w:sz w:val="24"/>
          <w:szCs w:val="24"/>
        </w:rPr>
        <w:t>наставническая деятельность может</w:t>
      </w:r>
      <w:proofErr w:type="gramEnd"/>
      <w:r w:rsidR="009D41C0" w:rsidRPr="001D5695">
        <w:rPr>
          <w:sz w:val="24"/>
          <w:szCs w:val="24"/>
        </w:rPr>
        <w:t xml:space="preserve">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 </w:t>
      </w:r>
    </w:p>
    <w:p w:rsidR="009D41C0" w:rsidRDefault="009D41C0" w:rsidP="009D41C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 </w:t>
      </w:r>
    </w:p>
    <w:p w:rsidR="009D41C0" w:rsidRDefault="009D41C0" w:rsidP="009D41C0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На региональном уровне для популяризации роли наставника и повышения его статуса рекомендуются такие меры, как организация и проведение фестивалей, форумов, </w:t>
      </w:r>
      <w:r w:rsidRPr="001D5695">
        <w:rPr>
          <w:sz w:val="24"/>
          <w:szCs w:val="24"/>
        </w:rPr>
        <w:lastRenderedPageBreak/>
        <w:t xml:space="preserve">конференций наставников на региональном и федеральном уровнях; проведение конкурсов профессионального мастерства и т.д.; организация сообществ (ассоциаций) наставников, проведение конкурсов </w:t>
      </w:r>
      <w:proofErr w:type="gramStart"/>
      <w:r w:rsidRPr="001D5695">
        <w:rPr>
          <w:sz w:val="24"/>
          <w:szCs w:val="24"/>
        </w:rPr>
        <w:t>на</w:t>
      </w:r>
      <w:proofErr w:type="gramEnd"/>
      <w:r w:rsidRPr="001D5695">
        <w:rPr>
          <w:sz w:val="24"/>
          <w:szCs w:val="24"/>
        </w:rPr>
        <w:t xml:space="preserve"> </w:t>
      </w:r>
      <w:proofErr w:type="gramStart"/>
      <w:r w:rsidRPr="001D5695">
        <w:rPr>
          <w:sz w:val="24"/>
          <w:szCs w:val="24"/>
        </w:rPr>
        <w:t>лучшего</w:t>
      </w:r>
      <w:proofErr w:type="gramEnd"/>
      <w:r w:rsidRPr="001D5695">
        <w:rPr>
          <w:sz w:val="24"/>
          <w:szCs w:val="24"/>
        </w:rPr>
        <w:t xml:space="preserve"> наставника муниципалитета (региона/Российской Федерации) с вручением премий. </w:t>
      </w:r>
    </w:p>
    <w:p w:rsidR="009D41C0" w:rsidRDefault="009D41C0" w:rsidP="009D41C0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Способы мотивирования, стимулирования и поощрения наставнической деятельности педагогических работников носят вариативный характер и зависят от конкретных условий. Если возможности социокультурного окружения не позволяют полноценно мотивировать и стимулировать наставническую деятельность, образовательная организация может принять участие в региональных, федеральных или международных </w:t>
      </w:r>
      <w:proofErr w:type="spellStart"/>
      <w:r w:rsidRPr="001D5695">
        <w:rPr>
          <w:sz w:val="24"/>
          <w:szCs w:val="24"/>
        </w:rPr>
        <w:t>грантовых</w:t>
      </w:r>
      <w:proofErr w:type="spellEnd"/>
      <w:r w:rsidRPr="001D5695">
        <w:rPr>
          <w:sz w:val="24"/>
          <w:szCs w:val="24"/>
        </w:rPr>
        <w:t xml:space="preserve"> программах, поддерживающих развитие системы наставничества. </w:t>
      </w:r>
    </w:p>
    <w:p w:rsidR="009D41C0" w:rsidRDefault="009D41C0" w:rsidP="009D41C0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Среди стимулирующих мер общегосударственного значения можно выделить одну из государственных наград Российской Федерации </w:t>
      </w:r>
      <w:r>
        <w:rPr>
          <w:sz w:val="24"/>
          <w:szCs w:val="24"/>
        </w:rPr>
        <w:t>–</w:t>
      </w:r>
      <w:r w:rsidRPr="001D5695">
        <w:rPr>
          <w:sz w:val="24"/>
          <w:szCs w:val="24"/>
        </w:rPr>
        <w:t xml:space="preserve"> знак отличия "За наставничество" (вместе с "Положением о знаке отличия "За наставничество"), введенный в соответствии с Указом Президента Российской Федерации от 2 марта 2018 г. N 94 "Об учреждении знака отличия "За наставничество". Им награждаются лучшие наставники молодежи из числа учителей, преподавателей и других работников образовательных организаций. </w:t>
      </w:r>
    </w:p>
    <w:p w:rsidR="009D41C0" w:rsidRDefault="009D41C0" w:rsidP="009D41C0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Также в качестве меры стимулирующего характера можно отметить ведомственные награды </w:t>
      </w:r>
      <w:proofErr w:type="spellStart"/>
      <w:r w:rsidRPr="001D5695">
        <w:rPr>
          <w:sz w:val="24"/>
          <w:szCs w:val="24"/>
        </w:rPr>
        <w:t>Минпросвещения</w:t>
      </w:r>
      <w:proofErr w:type="spellEnd"/>
      <w:r w:rsidRPr="001D5695">
        <w:rPr>
          <w:sz w:val="24"/>
          <w:szCs w:val="24"/>
        </w:rPr>
        <w:t xml:space="preserve"> России </w:t>
      </w:r>
      <w:r>
        <w:rPr>
          <w:sz w:val="24"/>
          <w:szCs w:val="24"/>
        </w:rPr>
        <w:t>–</w:t>
      </w:r>
      <w:r w:rsidRPr="001D5695">
        <w:rPr>
          <w:sz w:val="24"/>
          <w:szCs w:val="24"/>
        </w:rPr>
        <w:t xml:space="preserve"> нагрудные знаки "Почетный наставник" и "Молодость и Профессионализм", учрежденные приказом </w:t>
      </w:r>
      <w:proofErr w:type="spellStart"/>
      <w:r w:rsidRPr="001D5695">
        <w:rPr>
          <w:sz w:val="24"/>
          <w:szCs w:val="24"/>
        </w:rPr>
        <w:t>Минпросвещения</w:t>
      </w:r>
      <w:proofErr w:type="spellEnd"/>
      <w:r w:rsidRPr="001D5695">
        <w:rPr>
          <w:sz w:val="24"/>
          <w:szCs w:val="24"/>
        </w:rPr>
        <w:t xml:space="preserve"> России от 1 июля 2021 г. N 400 "О ведомственных наградах Министерства просвещения Российской Федерации". Нагрудным знаком "Почетный наставник" также награждаются лучшие наставники молодежи из числа учителей, преподавателей и работников образовательных организаций. Нагрудным знаком "Молодость и профессионализм" награждаются за популяризацию профессии учителя, воспитателя, педагога, а также заслуги в сфере молодежной политики.</w:t>
      </w:r>
    </w:p>
    <w:p w:rsidR="009D41C0" w:rsidRDefault="009D41C0" w:rsidP="009D41C0">
      <w:pPr>
        <w:spacing w:after="0"/>
        <w:rPr>
          <w:b/>
          <w:sz w:val="24"/>
          <w:szCs w:val="24"/>
        </w:rPr>
      </w:pPr>
    </w:p>
    <w:p w:rsidR="009D41C0" w:rsidRPr="00DC6E90" w:rsidRDefault="009D41C0" w:rsidP="009D41C0">
      <w:pPr>
        <w:spacing w:after="0"/>
        <w:rPr>
          <w:b/>
          <w:sz w:val="24"/>
          <w:szCs w:val="24"/>
        </w:rPr>
      </w:pPr>
      <w:r w:rsidRPr="00DC6E90">
        <w:rPr>
          <w:b/>
          <w:sz w:val="24"/>
          <w:szCs w:val="24"/>
        </w:rPr>
        <w:t>2.5. Психолого-педагогические условия</w:t>
      </w:r>
    </w:p>
    <w:p w:rsidR="009D41C0" w:rsidRDefault="009D41C0" w:rsidP="009D41C0">
      <w:pPr>
        <w:spacing w:after="0"/>
        <w:ind w:firstLine="426"/>
        <w:jc w:val="both"/>
        <w:rPr>
          <w:sz w:val="24"/>
          <w:szCs w:val="24"/>
        </w:rPr>
      </w:pPr>
      <w:r w:rsidRPr="00DC6E90">
        <w:rPr>
          <w:sz w:val="24"/>
          <w:szCs w:val="24"/>
        </w:rPr>
        <w:t xml:space="preserve">Психолого-педагогические условия включают меры по созданию атмосферы психологического комфорта и доверия, взаимопомощи и уважения в педагогическом коллективе. Такая атмосфера позволяет предотвратить напряжение и конфликтные ситуации в коллективе, повысить стрессоустойчивость наставников и наставляемых; нивелировать монотонность и однообразие в деятельности педагогов старших возрастов, предотвратить их профессионально-личностное выгорание, успешно адаптировать молодых/начинающих педагогов в коллективе. </w:t>
      </w:r>
    </w:p>
    <w:p w:rsidR="009D41C0" w:rsidRDefault="009D41C0" w:rsidP="009D41C0">
      <w:pPr>
        <w:spacing w:after="0"/>
        <w:ind w:firstLine="426"/>
        <w:jc w:val="both"/>
        <w:rPr>
          <w:sz w:val="24"/>
          <w:szCs w:val="24"/>
        </w:rPr>
      </w:pPr>
      <w:r w:rsidRPr="00DC6E90">
        <w:rPr>
          <w:sz w:val="24"/>
          <w:szCs w:val="24"/>
        </w:rPr>
        <w:t xml:space="preserve">Психолого-педагогический ресурс в системе наставничества подразумевает: </w:t>
      </w:r>
    </w:p>
    <w:p w:rsidR="009D41C0" w:rsidRDefault="009D41C0" w:rsidP="009D41C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C6E90">
        <w:rPr>
          <w:sz w:val="24"/>
          <w:szCs w:val="24"/>
        </w:rPr>
        <w:t xml:space="preserve">широкое использование методик и технологий рефлексивно-ценностного и эмоционально-ценностного отношения к участникам системы наставничества, которые способствуют актуализации глубинных жизненных ресурсов, нередко скрытых от них самих; это обеспечивают педагог-психолог и различные психологические службы при реализации программ наставничества; </w:t>
      </w:r>
    </w:p>
    <w:p w:rsidR="009D41C0" w:rsidRDefault="009D41C0" w:rsidP="009D41C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C6E90">
        <w:rPr>
          <w:sz w:val="24"/>
          <w:szCs w:val="24"/>
        </w:rPr>
        <w:t xml:space="preserve">психологическую поддержку формируемым парам наставников и наставляемых посредством проведения психологических тренингов, направленных на развитие эмпатических способностей, применения </w:t>
      </w:r>
      <w:proofErr w:type="spellStart"/>
      <w:r w:rsidRPr="00DC6E90">
        <w:rPr>
          <w:sz w:val="24"/>
          <w:szCs w:val="24"/>
        </w:rPr>
        <w:t>акмеологических</w:t>
      </w:r>
      <w:proofErr w:type="spellEnd"/>
      <w:r w:rsidRPr="00DC6E90">
        <w:rPr>
          <w:sz w:val="24"/>
          <w:szCs w:val="24"/>
        </w:rPr>
        <w:t xml:space="preserve"> практик, укрепляющих профессиональное здоровье специалистов, способствующих преодолению жизненных и профессиональных кризисов; психолог также участвует в определении совместимости наставнических пар/групп; </w:t>
      </w:r>
    </w:p>
    <w:p w:rsidR="009D41C0" w:rsidRPr="00DC6E90" w:rsidRDefault="009D41C0" w:rsidP="009D41C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C6E90">
        <w:rPr>
          <w:sz w:val="24"/>
          <w:szCs w:val="24"/>
        </w:rPr>
        <w:lastRenderedPageBreak/>
        <w:t>формирование психологической готовности наставляемого не копировать чужой, пусть и очень успешный опыт, а выйти на индивидуальную траекторию, которая поможет сформироваться неповторимому профессиональному почерку педагога.</w:t>
      </w:r>
    </w:p>
    <w:p w:rsidR="009D41C0" w:rsidRDefault="009D41C0" w:rsidP="009D41C0">
      <w:pPr>
        <w:spacing w:after="0"/>
        <w:ind w:firstLine="426"/>
        <w:jc w:val="both"/>
        <w:rPr>
          <w:sz w:val="24"/>
          <w:szCs w:val="24"/>
        </w:rPr>
      </w:pPr>
    </w:p>
    <w:p w:rsidR="009D41C0" w:rsidRDefault="009D41C0" w:rsidP="009D41C0">
      <w:pPr>
        <w:spacing w:after="0"/>
        <w:ind w:firstLine="426"/>
        <w:jc w:val="center"/>
        <w:rPr>
          <w:b/>
          <w:sz w:val="24"/>
          <w:szCs w:val="24"/>
        </w:rPr>
      </w:pPr>
      <w:r w:rsidRPr="008428A9">
        <w:rPr>
          <w:b/>
          <w:sz w:val="24"/>
          <w:szCs w:val="24"/>
        </w:rPr>
        <w:t xml:space="preserve">III. Структурные компоненты системы (целевой модели) наставничества </w:t>
      </w:r>
    </w:p>
    <w:p w:rsidR="009D41C0" w:rsidRPr="008428A9" w:rsidRDefault="009D41C0" w:rsidP="009D41C0">
      <w:pPr>
        <w:spacing w:after="0"/>
        <w:ind w:firstLine="426"/>
        <w:jc w:val="center"/>
        <w:rPr>
          <w:b/>
          <w:sz w:val="24"/>
          <w:szCs w:val="24"/>
        </w:rPr>
      </w:pPr>
      <w:r w:rsidRPr="008428A9">
        <w:rPr>
          <w:b/>
          <w:sz w:val="24"/>
          <w:szCs w:val="24"/>
        </w:rPr>
        <w:t>педагогических работников в образовательной организации</w:t>
      </w:r>
    </w:p>
    <w:p w:rsidR="009D41C0" w:rsidRDefault="009D41C0" w:rsidP="009D41C0">
      <w:pPr>
        <w:spacing w:after="0"/>
        <w:ind w:firstLine="426"/>
        <w:jc w:val="both"/>
        <w:rPr>
          <w:sz w:val="24"/>
          <w:szCs w:val="24"/>
        </w:rPr>
      </w:pPr>
      <w:r w:rsidRPr="008428A9">
        <w:rPr>
          <w:sz w:val="24"/>
          <w:szCs w:val="24"/>
        </w:rPr>
        <w:t xml:space="preserve">Система (целевая модель) наставничества педагогических работников представляет собой не только совокупность условий, ресурсов, процессов, необходимых и достаточных для успешной реализации в образовательной организации персонализированных программ наставничества педагогических работников, но и обязательное наличие структурных компонентов и механизмов. </w:t>
      </w:r>
    </w:p>
    <w:p w:rsidR="009D41C0" w:rsidRDefault="009D41C0" w:rsidP="009D41C0">
      <w:pPr>
        <w:spacing w:after="0"/>
        <w:ind w:firstLine="426"/>
        <w:jc w:val="both"/>
        <w:rPr>
          <w:sz w:val="24"/>
          <w:szCs w:val="24"/>
        </w:rPr>
      </w:pPr>
      <w:r w:rsidRPr="008428A9">
        <w:rPr>
          <w:sz w:val="24"/>
          <w:szCs w:val="24"/>
        </w:rPr>
        <w:t xml:space="preserve">Все структурные компоненты системы (целевой модели) наставничества распределяются на два контура: внутренний (контур образовательной организации) и внешний по отношению к ней. Это инвариантная составляющая модели, т.е. неизменная, присущая всем образовательным организациям, которые реализуют систему (целевую модель) наставничества педагогических работников. </w:t>
      </w:r>
    </w:p>
    <w:p w:rsidR="009D41C0" w:rsidRDefault="009D41C0" w:rsidP="009D41C0">
      <w:pPr>
        <w:spacing w:after="0"/>
        <w:ind w:firstLine="426"/>
        <w:jc w:val="both"/>
        <w:rPr>
          <w:sz w:val="24"/>
          <w:szCs w:val="24"/>
        </w:rPr>
      </w:pPr>
      <w:r w:rsidRPr="008428A9">
        <w:rPr>
          <w:sz w:val="24"/>
          <w:szCs w:val="24"/>
        </w:rPr>
        <w:t xml:space="preserve">Во внутреннем контуре концентрируются структурные компоненты, позволяющие непосредственно реализовывать систему (целевую модель) наставничества в образовательной организации и отвечающие за успешность ее реализации. </w:t>
      </w:r>
    </w:p>
    <w:p w:rsidR="009D41C0" w:rsidRDefault="009D41C0" w:rsidP="009D41C0">
      <w:pPr>
        <w:spacing w:after="0"/>
        <w:ind w:firstLine="426"/>
        <w:jc w:val="both"/>
        <w:rPr>
          <w:sz w:val="24"/>
          <w:szCs w:val="24"/>
        </w:rPr>
      </w:pPr>
      <w:r w:rsidRPr="008428A9">
        <w:rPr>
          <w:sz w:val="24"/>
          <w:szCs w:val="24"/>
        </w:rPr>
        <w:t xml:space="preserve">На внешнем контуре представлены структурные компоненты различных уровней управления образования, которые способствуют реализации системы (целевой модели) наставничества. </w:t>
      </w:r>
    </w:p>
    <w:p w:rsidR="009D41C0" w:rsidRPr="008428A9" w:rsidRDefault="009D41C0" w:rsidP="009D41C0">
      <w:pPr>
        <w:spacing w:after="0"/>
        <w:ind w:firstLine="426"/>
        <w:jc w:val="both"/>
        <w:rPr>
          <w:sz w:val="24"/>
          <w:szCs w:val="24"/>
        </w:rPr>
      </w:pPr>
      <w:r w:rsidRPr="008428A9">
        <w:rPr>
          <w:sz w:val="24"/>
          <w:szCs w:val="24"/>
        </w:rPr>
        <w:t xml:space="preserve">Граница </w:t>
      </w:r>
      <w:proofErr w:type="gramStart"/>
      <w:r w:rsidRPr="008428A9">
        <w:rPr>
          <w:sz w:val="24"/>
          <w:szCs w:val="24"/>
        </w:rPr>
        <w:t>между</w:t>
      </w:r>
      <w:proofErr w:type="gramEnd"/>
      <w:r w:rsidRPr="008428A9">
        <w:rPr>
          <w:sz w:val="24"/>
          <w:szCs w:val="24"/>
        </w:rPr>
        <w:t xml:space="preserve"> </w:t>
      </w:r>
      <w:proofErr w:type="gramStart"/>
      <w:r w:rsidRPr="008428A9">
        <w:rPr>
          <w:sz w:val="24"/>
          <w:szCs w:val="24"/>
        </w:rPr>
        <w:t>внутренним</w:t>
      </w:r>
      <w:proofErr w:type="gramEnd"/>
      <w:r w:rsidRPr="008428A9">
        <w:rPr>
          <w:sz w:val="24"/>
          <w:szCs w:val="24"/>
        </w:rPr>
        <w:t xml:space="preserve"> и внешним контурами, а также между различными уровнями внешнего контура представляется довольно подвижной, что позволяет применить принцип вариативности при реализации системы. Далеко не в каждой образовательной организации имеется необходимый кадровый потенциал. Поэтому ряд структурных компонентов системы (целевой модели) может быть вынесен на внешний контур.</w:t>
      </w:r>
    </w:p>
    <w:p w:rsidR="009D41C0" w:rsidRDefault="009D41C0" w:rsidP="009D41C0">
      <w:pPr>
        <w:spacing w:after="0"/>
        <w:ind w:firstLine="142"/>
        <w:rPr>
          <w:sz w:val="24"/>
          <w:szCs w:val="24"/>
        </w:rPr>
      </w:pPr>
    </w:p>
    <w:p w:rsidR="009D41C0" w:rsidRPr="003052A3" w:rsidRDefault="009D41C0" w:rsidP="009D41C0">
      <w:pPr>
        <w:spacing w:after="0"/>
        <w:ind w:firstLine="142"/>
        <w:rPr>
          <w:b/>
          <w:sz w:val="24"/>
          <w:szCs w:val="24"/>
        </w:rPr>
      </w:pPr>
      <w:r w:rsidRPr="003052A3">
        <w:rPr>
          <w:b/>
          <w:sz w:val="24"/>
          <w:szCs w:val="24"/>
        </w:rPr>
        <w:t>3.1. Внутренний контур: образовательная организация</w:t>
      </w:r>
    </w:p>
    <w:p w:rsidR="009D41C0" w:rsidRDefault="009D41C0" w:rsidP="009D41C0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364D5799" wp14:editId="5026547C">
            <wp:extent cx="301928" cy="287079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52A3">
        <w:rPr>
          <w:sz w:val="24"/>
          <w:szCs w:val="24"/>
        </w:rPr>
        <w:t xml:space="preserve">Образовательная организация </w:t>
      </w:r>
    </w:p>
    <w:p w:rsidR="009D41C0" w:rsidRDefault="009D41C0" w:rsidP="009D41C0">
      <w:p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Pr="003052A3">
        <w:rPr>
          <w:sz w:val="24"/>
          <w:szCs w:val="24"/>
        </w:rPr>
        <w:t xml:space="preserve">Издает локальные акты о внедрении и реализации системы (целевой </w:t>
      </w:r>
      <w:proofErr w:type="gramStart"/>
      <w:r w:rsidRPr="003052A3">
        <w:rPr>
          <w:sz w:val="24"/>
          <w:szCs w:val="24"/>
        </w:rPr>
        <w:t xml:space="preserve">модели) </w:t>
      </w:r>
      <w:proofErr w:type="gramEnd"/>
      <w:r w:rsidRPr="003052A3">
        <w:rPr>
          <w:sz w:val="24"/>
          <w:szCs w:val="24"/>
        </w:rPr>
        <w:t xml:space="preserve">наставничества, принимает Положение о системе наставничества педагогических работников в образовательной организации, дорожную карту по его реализации и другие документы. </w:t>
      </w:r>
    </w:p>
    <w:p w:rsidR="009D41C0" w:rsidRDefault="009D41C0" w:rsidP="009D41C0">
      <w:p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Pr="003052A3">
        <w:rPr>
          <w:sz w:val="24"/>
          <w:szCs w:val="24"/>
        </w:rPr>
        <w:t xml:space="preserve">Организует контакты с различными структурами по проблемам наставничества во внешнем контуре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3052A3">
        <w:rPr>
          <w:sz w:val="24"/>
          <w:szCs w:val="24"/>
        </w:rPr>
        <w:t>вебинарах</w:t>
      </w:r>
      <w:proofErr w:type="spellEnd"/>
      <w:r w:rsidRPr="003052A3">
        <w:rPr>
          <w:sz w:val="24"/>
          <w:szCs w:val="24"/>
        </w:rPr>
        <w:t xml:space="preserve">, семинарах по проблемам наставничества и т.п.). </w:t>
      </w:r>
    </w:p>
    <w:p w:rsidR="009D41C0" w:rsidRDefault="009D41C0" w:rsidP="009D41C0">
      <w:p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 w:rsidRPr="003052A3">
        <w:rPr>
          <w:sz w:val="24"/>
          <w:szCs w:val="24"/>
        </w:rPr>
        <w:t xml:space="preserve">Осуществляет организационное, учебно-методическое, материально-техническое, инфраструктурное обеспечение системы (целевой модели) наставничества. </w:t>
      </w:r>
    </w:p>
    <w:p w:rsidR="009D41C0" w:rsidRDefault="009D41C0" w:rsidP="009D41C0">
      <w:p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 w:rsidRPr="003052A3">
        <w:rPr>
          <w:sz w:val="24"/>
          <w:szCs w:val="24"/>
        </w:rPr>
        <w:t xml:space="preserve">Создает условия по координации и мониторингу реализации системы (целевой модели) наставничества. </w:t>
      </w:r>
    </w:p>
    <w:p w:rsidR="009D41C0" w:rsidRDefault="009D41C0" w:rsidP="009D41C0">
      <w:pPr>
        <w:spacing w:after="0"/>
        <w:ind w:firstLine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Общие руководство и </w:t>
      </w:r>
      <w:proofErr w:type="gramStart"/>
      <w:r w:rsidRPr="003052A3">
        <w:rPr>
          <w:sz w:val="24"/>
          <w:szCs w:val="24"/>
        </w:rPr>
        <w:t>контроль за</w:t>
      </w:r>
      <w:proofErr w:type="gramEnd"/>
      <w:r w:rsidRPr="003052A3">
        <w:rPr>
          <w:sz w:val="24"/>
          <w:szCs w:val="24"/>
        </w:rPr>
        <w:t xml:space="preserve"> организацией и реализацией системы (целевой модели) наставничества </w:t>
      </w:r>
      <w:r w:rsidRPr="0088324E">
        <w:rPr>
          <w:color w:val="E36C0A" w:themeColor="accent6" w:themeShade="BF"/>
          <w:sz w:val="24"/>
          <w:szCs w:val="24"/>
        </w:rPr>
        <w:t>осуществляет руководитель образовательной организации.</w:t>
      </w:r>
      <w:r w:rsidRPr="003052A3">
        <w:rPr>
          <w:sz w:val="24"/>
          <w:szCs w:val="24"/>
        </w:rPr>
        <w:t xml:space="preserve"> </w:t>
      </w:r>
    </w:p>
    <w:p w:rsidR="009D41C0" w:rsidRDefault="009D41C0" w:rsidP="009D41C0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3E11F0A5" wp14:editId="5149B3E5">
            <wp:extent cx="301928" cy="287079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52A3">
        <w:rPr>
          <w:sz w:val="24"/>
          <w:szCs w:val="24"/>
        </w:rPr>
        <w:t xml:space="preserve">В зависимости от особенностей работы образовательной организации и от количества наставников/наставляемых могут создаваться структуры либо определяться ответственные лица, например, </w:t>
      </w:r>
      <w:r w:rsidRPr="0088324E">
        <w:rPr>
          <w:color w:val="E36C0A" w:themeColor="accent6" w:themeShade="BF"/>
          <w:sz w:val="24"/>
          <w:szCs w:val="24"/>
        </w:rPr>
        <w:t>куратор реализации программ наставничества</w:t>
      </w:r>
      <w:r w:rsidRPr="003052A3">
        <w:rPr>
          <w:sz w:val="24"/>
          <w:szCs w:val="24"/>
        </w:rPr>
        <w:t xml:space="preserve">, который назначается руководителем образовательной организации из числа заместителей руководителя. </w:t>
      </w:r>
    </w:p>
    <w:p w:rsidR="009D41C0" w:rsidRDefault="009D41C0" w:rsidP="009D41C0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46323C16" wp14:editId="1037E386">
            <wp:extent cx="301928" cy="287079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52A3">
        <w:rPr>
          <w:sz w:val="24"/>
          <w:szCs w:val="24"/>
        </w:rPr>
        <w:t xml:space="preserve">Куратор реализации программ наставничества: </w:t>
      </w:r>
    </w:p>
    <w:p w:rsidR="009D41C0" w:rsidRDefault="009D41C0" w:rsidP="009D41C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:rsidR="009D41C0" w:rsidRDefault="009D41C0" w:rsidP="009D41C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организовывает разработку персонализированных программ наставничества; - осуществляет мониторинг эффективности и результативности системы (целевой </w:t>
      </w:r>
      <w:proofErr w:type="gramStart"/>
      <w:r w:rsidRPr="003052A3">
        <w:rPr>
          <w:sz w:val="24"/>
          <w:szCs w:val="24"/>
        </w:rPr>
        <w:t xml:space="preserve">модели) </w:t>
      </w:r>
      <w:proofErr w:type="gramEnd"/>
      <w:r w:rsidRPr="003052A3">
        <w:rPr>
          <w:sz w:val="24"/>
          <w:szCs w:val="24"/>
        </w:rPr>
        <w:t xml:space="preserve">наставничества, формирует итоговый аналитический отчет по внедрению системы (целевой модели) наставничества; </w:t>
      </w:r>
    </w:p>
    <w:p w:rsidR="009D41C0" w:rsidRDefault="009D41C0" w:rsidP="009D41C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9D41C0" w:rsidRDefault="009D41C0" w:rsidP="009D41C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>принимает (совместно с системным администратором) участие в наполнении рубрики (странички) "Наставничество" на официальном сайте общеобразовательной организации различной информацией (событийная, новостная, методическая, правовая и пр.);</w:t>
      </w:r>
    </w:p>
    <w:p w:rsidR="009D41C0" w:rsidRDefault="009D41C0" w:rsidP="009D41C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инициирует публичные мероприятия по популяризации системы наставничества педагогических работников и др. Куратор реализации программ наставничества работает в тесном взаимодействии с первичной профсоюзной организацией или территориальной профсоюзной организацией (комиссией по зарплате и нормированию труда). </w:t>
      </w:r>
    </w:p>
    <w:p w:rsidR="009D41C0" w:rsidRDefault="009D41C0" w:rsidP="009D41C0">
      <w:pPr>
        <w:spacing w:after="0"/>
        <w:ind w:firstLine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Методическое объединение (МО)/совет наставников </w:t>
      </w:r>
    </w:p>
    <w:p w:rsidR="009D41C0" w:rsidRDefault="009D41C0" w:rsidP="009D41C0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06032000" wp14:editId="40EF52E0">
            <wp:extent cx="301928" cy="287079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324E">
        <w:rPr>
          <w:color w:val="E36C0A" w:themeColor="accent6" w:themeShade="BF"/>
          <w:sz w:val="24"/>
          <w:szCs w:val="24"/>
        </w:rPr>
        <w:t>Методическое объединение</w:t>
      </w:r>
      <w:r w:rsidRPr="003052A3">
        <w:rPr>
          <w:sz w:val="24"/>
          <w:szCs w:val="24"/>
        </w:rPr>
        <w:t>/</w:t>
      </w:r>
      <w:r w:rsidRPr="0088324E">
        <w:rPr>
          <w:color w:val="E36C0A" w:themeColor="accent6" w:themeShade="BF"/>
          <w:sz w:val="24"/>
          <w:szCs w:val="24"/>
        </w:rPr>
        <w:t xml:space="preserve">совет наставников образовательной организации </w:t>
      </w:r>
      <w:r>
        <w:rPr>
          <w:sz w:val="24"/>
          <w:szCs w:val="24"/>
        </w:rPr>
        <w:t xml:space="preserve">– </w:t>
      </w:r>
      <w:r w:rsidRPr="003052A3">
        <w:rPr>
          <w:sz w:val="24"/>
          <w:szCs w:val="24"/>
        </w:rPr>
        <w:t xml:space="preserve">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Руководитель совета наставников может входить в созданные общественные советы наставников. </w:t>
      </w:r>
    </w:p>
    <w:p w:rsidR="009D41C0" w:rsidRDefault="009D41C0" w:rsidP="009D41C0">
      <w:pPr>
        <w:spacing w:after="0"/>
        <w:ind w:firstLine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Цель деятельности МО наставников: осуществление текущего руководства реализацией персонализированных программ наставничества. </w:t>
      </w:r>
    </w:p>
    <w:p w:rsidR="009D41C0" w:rsidRDefault="009D41C0" w:rsidP="009D41C0">
      <w:pPr>
        <w:spacing w:after="0"/>
        <w:ind w:firstLine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Задачи деятельности МО наставников: </w:t>
      </w:r>
    </w:p>
    <w:p w:rsidR="009D41C0" w:rsidRDefault="009D41C0" w:rsidP="009D41C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принимать участие в разработке локальных актов и иных документов образовательной организации в сфере наставничества педагогических работников (совместно с первичной или территориальной профсоюзной организацией); </w:t>
      </w:r>
    </w:p>
    <w:p w:rsidR="009D41C0" w:rsidRDefault="009D41C0" w:rsidP="009D41C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принимать участие в разработке и апробации персонализированных программ наставничества педагогических работников; </w:t>
      </w:r>
    </w:p>
    <w:p w:rsidR="009D41C0" w:rsidRDefault="009D41C0" w:rsidP="009D41C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помогать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</w:t>
      </w:r>
      <w:r w:rsidRPr="003052A3">
        <w:rPr>
          <w:sz w:val="24"/>
          <w:szCs w:val="24"/>
        </w:rPr>
        <w:lastRenderedPageBreak/>
        <w:t xml:space="preserve">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 </w:t>
      </w:r>
    </w:p>
    <w:p w:rsidR="009D41C0" w:rsidRDefault="009D41C0" w:rsidP="009D41C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анализировать результаты диагностики профессиональных затруднений и вносить соответствующие корректировки в персонализированные программы наставничества; </w:t>
      </w:r>
    </w:p>
    <w:p w:rsidR="009D41C0" w:rsidRDefault="009D41C0" w:rsidP="009D41C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осуществлять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 </w:t>
      </w:r>
    </w:p>
    <w:p w:rsidR="009D41C0" w:rsidRDefault="009D41C0" w:rsidP="009D41C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осуществлять организационно-педагогическое, учебно-методическое, материально-техническое, инфраструктурное/логистическое обеспечение реализации персонализированных программ наставничества педагогических работников в образовательной организации; </w:t>
      </w:r>
    </w:p>
    <w:p w:rsidR="009D41C0" w:rsidRDefault="009D41C0" w:rsidP="009D41C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участвовать в мониторинговых и оценочных процедурах хода реализации персонализированных программ наставничества; </w:t>
      </w:r>
    </w:p>
    <w:p w:rsidR="009D41C0" w:rsidRDefault="009D41C0" w:rsidP="009D41C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являться переговорной площадкой, осуществлять консультационные, согласовательные и арбитражные функции; </w:t>
      </w:r>
    </w:p>
    <w:p w:rsidR="009D41C0" w:rsidRDefault="009D41C0" w:rsidP="009D41C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участвовать в разработке системы поощрения (материального и нематериального стимулирования) наставников и наставляемых; </w:t>
      </w:r>
    </w:p>
    <w:p w:rsidR="009D41C0" w:rsidRPr="003052A3" w:rsidRDefault="009D41C0" w:rsidP="009D41C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>участвовать в формировании банка лучших практик наставничества педагогических работников.</w:t>
      </w:r>
    </w:p>
    <w:p w:rsidR="009D41C0" w:rsidRDefault="009D41C0" w:rsidP="009D41C0">
      <w:pPr>
        <w:spacing w:after="0"/>
        <w:rPr>
          <w:b/>
          <w:sz w:val="24"/>
          <w:szCs w:val="24"/>
        </w:rPr>
      </w:pPr>
    </w:p>
    <w:p w:rsidR="009D41C0" w:rsidRPr="00D50AA1" w:rsidRDefault="009D41C0" w:rsidP="009D41C0">
      <w:pPr>
        <w:spacing w:after="0"/>
        <w:rPr>
          <w:b/>
          <w:sz w:val="24"/>
          <w:szCs w:val="24"/>
        </w:rPr>
      </w:pPr>
      <w:r w:rsidRPr="00D50AA1">
        <w:rPr>
          <w:b/>
          <w:sz w:val="24"/>
          <w:szCs w:val="24"/>
        </w:rPr>
        <w:t>3.2. Внешний контур: региональный уровень</w:t>
      </w:r>
    </w:p>
    <w:p w:rsidR="009D41C0" w:rsidRPr="0088324E" w:rsidRDefault="009D41C0" w:rsidP="009D41C0">
      <w:pPr>
        <w:pStyle w:val="a3"/>
        <w:spacing w:after="0"/>
        <w:ind w:left="426" w:hanging="426"/>
        <w:jc w:val="center"/>
        <w:rPr>
          <w:b/>
          <w:sz w:val="24"/>
          <w:szCs w:val="24"/>
        </w:rPr>
      </w:pPr>
      <w:r w:rsidRPr="0088324E">
        <w:rPr>
          <w:b/>
          <w:sz w:val="24"/>
          <w:szCs w:val="24"/>
        </w:rPr>
        <w:t>1.</w:t>
      </w:r>
      <w:r w:rsidRPr="0088324E">
        <w:rPr>
          <w:b/>
          <w:sz w:val="24"/>
          <w:szCs w:val="24"/>
        </w:rPr>
        <w:tab/>
        <w:t xml:space="preserve">Региональный институт развития образования/институт повышения квалификации </w:t>
      </w:r>
    </w:p>
    <w:p w:rsidR="009D41C0" w:rsidRDefault="009D41C0" w:rsidP="009D41C0">
      <w:pPr>
        <w:pStyle w:val="a3"/>
        <w:spacing w:after="0"/>
        <w:ind w:left="0" w:firstLine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Оказывают содействие при внедрении (применении) системы (целевой модели) наставничества на региональном уровне по вопросам: </w:t>
      </w:r>
    </w:p>
    <w:p w:rsidR="009D41C0" w:rsidRDefault="009D41C0" w:rsidP="009D41C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информационно-аналитического, научно-методического, учебно-методического сопровождения реализации дополнительных профессиональных программ (повышения квалификации) по направлению "Наставничество педагогических работников в образовательных организациях" и др.; </w:t>
      </w:r>
    </w:p>
    <w:p w:rsidR="009D41C0" w:rsidRDefault="009D41C0" w:rsidP="009D41C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проведения курсов повышения квалификации для специалистов </w:t>
      </w:r>
      <w:proofErr w:type="spellStart"/>
      <w:r w:rsidRPr="003052A3">
        <w:rPr>
          <w:sz w:val="24"/>
          <w:szCs w:val="24"/>
        </w:rPr>
        <w:t>стажировочных</w:t>
      </w:r>
      <w:proofErr w:type="spellEnd"/>
      <w:r w:rsidRPr="003052A3">
        <w:rPr>
          <w:sz w:val="24"/>
          <w:szCs w:val="24"/>
        </w:rPr>
        <w:t xml:space="preserve"> площадок по вопросам внедрения системы наставничества; </w:t>
      </w:r>
    </w:p>
    <w:p w:rsidR="009D41C0" w:rsidRDefault="009D41C0" w:rsidP="009D41C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>организации деятельности профессиональных сообществ педагогических работников (ассоциаций) на региональном и/или федеральном уровне на основе информационно-коммуникационных технологий.</w:t>
      </w:r>
    </w:p>
    <w:p w:rsidR="009D41C0" w:rsidRDefault="009D41C0" w:rsidP="009D41C0">
      <w:pPr>
        <w:spacing w:after="0"/>
        <w:jc w:val="both"/>
        <w:rPr>
          <w:sz w:val="24"/>
          <w:szCs w:val="24"/>
        </w:rPr>
      </w:pPr>
    </w:p>
    <w:p w:rsidR="009D41C0" w:rsidRPr="001B21C7" w:rsidRDefault="009D41C0" w:rsidP="009D41C0">
      <w:pPr>
        <w:spacing w:after="0"/>
        <w:jc w:val="center"/>
        <w:rPr>
          <w:b/>
          <w:sz w:val="24"/>
          <w:szCs w:val="24"/>
        </w:rPr>
      </w:pPr>
      <w:r w:rsidRPr="001B21C7">
        <w:rPr>
          <w:b/>
          <w:sz w:val="24"/>
          <w:szCs w:val="24"/>
        </w:rPr>
        <w:t xml:space="preserve">2. Центры непрерывного повышения профессионального мастерства педагогических </w:t>
      </w:r>
      <w:r>
        <w:rPr>
          <w:b/>
          <w:sz w:val="24"/>
          <w:szCs w:val="24"/>
        </w:rPr>
        <w:t xml:space="preserve">       </w:t>
      </w:r>
      <w:r w:rsidRPr="001B21C7">
        <w:rPr>
          <w:b/>
          <w:sz w:val="24"/>
          <w:szCs w:val="24"/>
        </w:rPr>
        <w:t xml:space="preserve">работников (ЦНППМ </w:t>
      </w:r>
      <w:proofErr w:type="gramStart"/>
      <w:r w:rsidRPr="001B21C7">
        <w:rPr>
          <w:b/>
          <w:sz w:val="24"/>
          <w:szCs w:val="24"/>
        </w:rPr>
        <w:t>ПР</w:t>
      </w:r>
      <w:proofErr w:type="gramEnd"/>
      <w:r w:rsidRPr="001B21C7">
        <w:rPr>
          <w:b/>
          <w:sz w:val="24"/>
          <w:szCs w:val="24"/>
        </w:rPr>
        <w:t>)</w:t>
      </w:r>
    </w:p>
    <w:p w:rsidR="0078738A" w:rsidRDefault="0078738A" w:rsidP="0078738A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Цель деятельности: осуществление </w:t>
      </w:r>
      <w:proofErr w:type="spellStart"/>
      <w:r w:rsidRPr="001B21C7">
        <w:rPr>
          <w:sz w:val="24"/>
          <w:szCs w:val="24"/>
        </w:rPr>
        <w:t>тьюторского</w:t>
      </w:r>
      <w:proofErr w:type="spellEnd"/>
      <w:r w:rsidRPr="001B21C7">
        <w:rPr>
          <w:sz w:val="24"/>
          <w:szCs w:val="24"/>
        </w:rPr>
        <w:t xml:space="preserve"> сопровождения индивидуальных образовательных маршрутов (далее </w:t>
      </w:r>
      <w:r>
        <w:rPr>
          <w:sz w:val="24"/>
          <w:szCs w:val="24"/>
        </w:rPr>
        <w:t>–</w:t>
      </w:r>
      <w:r w:rsidRPr="001B21C7">
        <w:rPr>
          <w:sz w:val="24"/>
          <w:szCs w:val="24"/>
        </w:rPr>
        <w:t xml:space="preserve"> ИОМ) педагогических работников в образ</w:t>
      </w:r>
      <w:proofErr w:type="gramStart"/>
      <w:r>
        <w:rPr>
          <w:sz w:val="24"/>
          <w:szCs w:val="24"/>
        </w:rPr>
        <w:t>.</w:t>
      </w:r>
      <w:proofErr w:type="gramEnd"/>
      <w:r w:rsidRPr="001B21C7">
        <w:rPr>
          <w:sz w:val="24"/>
          <w:szCs w:val="24"/>
        </w:rPr>
        <w:t xml:space="preserve"> </w:t>
      </w:r>
      <w:proofErr w:type="gramStart"/>
      <w:r w:rsidRPr="001B21C7">
        <w:rPr>
          <w:sz w:val="24"/>
          <w:szCs w:val="24"/>
        </w:rPr>
        <w:t>о</w:t>
      </w:r>
      <w:proofErr w:type="gramEnd"/>
      <w:r w:rsidRPr="001B21C7">
        <w:rPr>
          <w:sz w:val="24"/>
          <w:szCs w:val="24"/>
        </w:rPr>
        <w:t xml:space="preserve">рганизациях. </w:t>
      </w:r>
    </w:p>
    <w:p w:rsidR="0078738A" w:rsidRDefault="0078738A" w:rsidP="0078738A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Задачи деятельности ЦНППМ </w:t>
      </w:r>
      <w:proofErr w:type="gramStart"/>
      <w:r w:rsidRPr="001B21C7">
        <w:rPr>
          <w:sz w:val="24"/>
          <w:szCs w:val="24"/>
        </w:rPr>
        <w:t>ПР</w:t>
      </w:r>
      <w:proofErr w:type="gramEnd"/>
      <w:r w:rsidRPr="001B21C7">
        <w:rPr>
          <w:sz w:val="24"/>
          <w:szCs w:val="24"/>
        </w:rPr>
        <w:t xml:space="preserve">: </w:t>
      </w:r>
    </w:p>
    <w:p w:rsidR="0078738A" w:rsidRDefault="0078738A" w:rsidP="0078738A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формировать систему методического сопровождения освоения программ дополнительного профессионального педагогического образования с использованием индивидуальных образовательных маршрутов на основе </w:t>
      </w:r>
      <w:r w:rsidRPr="001B21C7">
        <w:rPr>
          <w:sz w:val="24"/>
          <w:szCs w:val="24"/>
        </w:rPr>
        <w:lastRenderedPageBreak/>
        <w:t xml:space="preserve">выявленных дефицитов профессиональных компетенций, в том числе с применением сетевых форм реализации программ; </w:t>
      </w:r>
    </w:p>
    <w:p w:rsidR="0078738A" w:rsidRDefault="0078738A" w:rsidP="0078738A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облегчать перенос приобретенных (усовершенствованных) профессиональных компетенций в ежедневную педагогическую практику; </w:t>
      </w:r>
    </w:p>
    <w:p w:rsidR="0078738A" w:rsidRDefault="0078738A" w:rsidP="0078738A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выявлять, систематизировать, отбирать и </w:t>
      </w:r>
      <w:proofErr w:type="spellStart"/>
      <w:r w:rsidRPr="001B21C7">
        <w:rPr>
          <w:sz w:val="24"/>
          <w:szCs w:val="24"/>
        </w:rPr>
        <w:t>диссеминировать</w:t>
      </w:r>
      <w:proofErr w:type="spellEnd"/>
      <w:r w:rsidRPr="001B21C7">
        <w:rPr>
          <w:sz w:val="24"/>
          <w:szCs w:val="24"/>
        </w:rPr>
        <w:t xml:space="preserve"> новые рациональные и эффективные практики наставничества. </w:t>
      </w:r>
    </w:p>
    <w:p w:rsidR="0078738A" w:rsidRDefault="0078738A" w:rsidP="0078738A">
      <w:pPr>
        <w:spacing w:after="0"/>
        <w:ind w:firstLine="426"/>
        <w:jc w:val="both"/>
        <w:rPr>
          <w:sz w:val="24"/>
          <w:szCs w:val="24"/>
        </w:rPr>
      </w:pPr>
      <w:proofErr w:type="spellStart"/>
      <w:r w:rsidRPr="001B21C7">
        <w:rPr>
          <w:sz w:val="24"/>
          <w:szCs w:val="24"/>
        </w:rPr>
        <w:t>Тьюторство</w:t>
      </w:r>
      <w:proofErr w:type="spellEnd"/>
      <w:r w:rsidRPr="001B21C7">
        <w:rPr>
          <w:sz w:val="24"/>
          <w:szCs w:val="24"/>
        </w:rPr>
        <w:t xml:space="preserve"> является одним из элементов системы наставничества, формой сопровождения профессионального развития педагогического работника. </w:t>
      </w:r>
    </w:p>
    <w:p w:rsidR="0078738A" w:rsidRDefault="0078738A" w:rsidP="0078738A">
      <w:pPr>
        <w:spacing w:after="0"/>
        <w:ind w:firstLine="426"/>
        <w:jc w:val="both"/>
        <w:rPr>
          <w:sz w:val="24"/>
          <w:szCs w:val="24"/>
        </w:rPr>
      </w:pPr>
      <w:proofErr w:type="spellStart"/>
      <w:r w:rsidRPr="001B21C7">
        <w:rPr>
          <w:sz w:val="24"/>
          <w:szCs w:val="24"/>
        </w:rPr>
        <w:t>Тьютор</w:t>
      </w:r>
      <w:proofErr w:type="spellEnd"/>
      <w:r w:rsidRPr="001B21C7">
        <w:rPr>
          <w:sz w:val="24"/>
          <w:szCs w:val="24"/>
        </w:rPr>
        <w:t xml:space="preserve"> ЦНППМ </w:t>
      </w:r>
      <w:proofErr w:type="gramStart"/>
      <w:r w:rsidRPr="001B21C7">
        <w:rPr>
          <w:sz w:val="24"/>
          <w:szCs w:val="24"/>
        </w:rPr>
        <w:t>ПР</w:t>
      </w:r>
      <w:proofErr w:type="gramEnd"/>
      <w:r w:rsidRPr="001B21C7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1B21C7">
        <w:rPr>
          <w:sz w:val="24"/>
          <w:szCs w:val="24"/>
        </w:rPr>
        <w:t xml:space="preserve"> штатный или внештатный сотрудник Центра, обеспечивающий персональное сопровождение педагогических работников в системе общего, среднего профессионального и дополнительного образования. Он принимает активное участие в процессе повышения квалификации (освоения содержания программ дополнительной профессиональной переподготовки) и роста педагогического мастерства педагогов. </w:t>
      </w:r>
      <w:proofErr w:type="spellStart"/>
      <w:r w:rsidRPr="001B21C7">
        <w:rPr>
          <w:sz w:val="24"/>
          <w:szCs w:val="24"/>
        </w:rPr>
        <w:t>Тьютор</w:t>
      </w:r>
      <w:proofErr w:type="spellEnd"/>
      <w:r w:rsidRPr="001B21C7">
        <w:rPr>
          <w:sz w:val="24"/>
          <w:szCs w:val="24"/>
        </w:rPr>
        <w:t xml:space="preserve"> оказывает методическую помощь при разработке и реализации индивидуальных образовательных маршрутов с учетом выявленных дефицитов профессиональных компетенций педагогического работника. Он обеспечивает содержательное адресное сопровождение образовательного процесса, работает по направлениям педагогической деятельности педагога во взаимосвязи с кураторами реализации персонализированных программ наставничества. </w:t>
      </w:r>
    </w:p>
    <w:p w:rsidR="0078738A" w:rsidRDefault="0078738A" w:rsidP="0078738A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Сопровождение индивидуального образовательного маршрута педагога может входить в функциональные обязанности </w:t>
      </w:r>
      <w:proofErr w:type="spellStart"/>
      <w:r w:rsidRPr="001B21C7">
        <w:rPr>
          <w:sz w:val="24"/>
          <w:szCs w:val="24"/>
        </w:rPr>
        <w:t>тьютора</w:t>
      </w:r>
      <w:proofErr w:type="spellEnd"/>
      <w:r w:rsidRPr="001B21C7">
        <w:rPr>
          <w:sz w:val="24"/>
          <w:szCs w:val="24"/>
        </w:rPr>
        <w:t xml:space="preserve">, который должен владеть содержанием программ федерального реестра, находящимся в зоне его профессиональной компетентности, в регионе проживания, в образовательных организациях других субъектов Российской Федерации, а также в открытом образовательном пространстве; </w:t>
      </w:r>
      <w:proofErr w:type="gramStart"/>
      <w:r w:rsidRPr="001B21C7">
        <w:rPr>
          <w:sz w:val="24"/>
          <w:szCs w:val="24"/>
        </w:rPr>
        <w:t xml:space="preserve">знать о "точках роста" в региональной системе образования, которые могут стать эффективным ресурсом профессионального развития педагога, об имеющихся </w:t>
      </w:r>
      <w:proofErr w:type="spellStart"/>
      <w:r w:rsidRPr="001B21C7">
        <w:rPr>
          <w:sz w:val="24"/>
          <w:szCs w:val="24"/>
        </w:rPr>
        <w:t>стажировочных</w:t>
      </w:r>
      <w:proofErr w:type="spellEnd"/>
      <w:r w:rsidRPr="001B21C7">
        <w:rPr>
          <w:sz w:val="24"/>
          <w:szCs w:val="24"/>
        </w:rPr>
        <w:t xml:space="preserve"> площадках, ресурсах неформального и </w:t>
      </w:r>
      <w:proofErr w:type="spellStart"/>
      <w:r w:rsidRPr="001B21C7">
        <w:rPr>
          <w:sz w:val="24"/>
          <w:szCs w:val="24"/>
        </w:rPr>
        <w:t>информального</w:t>
      </w:r>
      <w:proofErr w:type="spellEnd"/>
      <w:r w:rsidRPr="001B21C7">
        <w:rPr>
          <w:sz w:val="24"/>
          <w:szCs w:val="24"/>
        </w:rPr>
        <w:t xml:space="preserve"> образования (педагогические сообщества, клубы, конференции, ярмарки инноваций и др.), которые могут быть предложены в дорожной карте в рамках реализации индивидуального образовательного маршрута. </w:t>
      </w:r>
      <w:proofErr w:type="gramEnd"/>
    </w:p>
    <w:p w:rsidR="0078738A" w:rsidRDefault="0078738A" w:rsidP="0078738A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1D0D7E70" wp14:editId="29B84503">
            <wp:extent cx="301928" cy="287079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1B21C7">
        <w:rPr>
          <w:sz w:val="24"/>
          <w:szCs w:val="24"/>
        </w:rPr>
        <w:t xml:space="preserve">Индивидуальный образовательный маршрут наставляемого </w:t>
      </w:r>
      <w:r>
        <w:rPr>
          <w:sz w:val="24"/>
          <w:szCs w:val="24"/>
        </w:rPr>
        <w:t>–</w:t>
      </w:r>
      <w:r w:rsidRPr="001B21C7">
        <w:rPr>
          <w:sz w:val="24"/>
          <w:szCs w:val="24"/>
        </w:rPr>
        <w:t xml:space="preserve"> это долгосрочная (4-5 лет) образовательная программа профессионального самосовершенствования педагогического работника в рамках дополнительного профессионального образования, реализуемая на основе мотивированного выбора образовательных альтернатив. </w:t>
      </w:r>
      <w:proofErr w:type="gramEnd"/>
    </w:p>
    <w:p w:rsidR="0078738A" w:rsidRDefault="0078738A" w:rsidP="0078738A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Алгоритм разработки индивидуального образовательного маршрута как образовательной технологии предусматривает следующие позиции. </w:t>
      </w:r>
    </w:p>
    <w:p w:rsidR="0078738A" w:rsidRDefault="0078738A" w:rsidP="0078738A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Pr="001B21C7">
        <w:rPr>
          <w:sz w:val="24"/>
          <w:szCs w:val="24"/>
        </w:rPr>
        <w:t>Самоопределение (</w:t>
      </w:r>
      <w:proofErr w:type="spellStart"/>
      <w:r w:rsidRPr="001B21C7">
        <w:rPr>
          <w:sz w:val="24"/>
          <w:szCs w:val="24"/>
        </w:rPr>
        <w:t>саморефлексия</w:t>
      </w:r>
      <w:proofErr w:type="spellEnd"/>
      <w:r w:rsidRPr="001B21C7">
        <w:rPr>
          <w:sz w:val="24"/>
          <w:szCs w:val="24"/>
        </w:rPr>
        <w:t xml:space="preserve">) педагога </w:t>
      </w:r>
      <w:r>
        <w:rPr>
          <w:sz w:val="24"/>
          <w:szCs w:val="24"/>
        </w:rPr>
        <w:t>–</w:t>
      </w:r>
      <w:r w:rsidRPr="001B21C7">
        <w:rPr>
          <w:sz w:val="24"/>
          <w:szCs w:val="24"/>
        </w:rPr>
        <w:t xml:space="preserve"> описание идеального, желаемого образа самого себя как состоявшегося профессионала в целях предотвращения "слепого" копирования чужого опыта. </w:t>
      </w:r>
    </w:p>
    <w:p w:rsidR="0078738A" w:rsidRDefault="0078738A" w:rsidP="0078738A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proofErr w:type="gramStart"/>
      <w:r w:rsidRPr="001B21C7">
        <w:rPr>
          <w:sz w:val="24"/>
          <w:szCs w:val="24"/>
        </w:rPr>
        <w:t>Диагностика (самодиагностика) достижений, достоинств и личностных ресурсов педагога 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методики и технологии обучения), ИКТ-</w:t>
      </w:r>
      <w:r w:rsidRPr="001B21C7">
        <w:rPr>
          <w:sz w:val="24"/>
          <w:szCs w:val="24"/>
        </w:rPr>
        <w:lastRenderedPageBreak/>
        <w:t xml:space="preserve">компетенции, </w:t>
      </w:r>
      <w:proofErr w:type="spellStart"/>
      <w:r w:rsidRPr="001B21C7">
        <w:rPr>
          <w:sz w:val="24"/>
          <w:szCs w:val="24"/>
        </w:rPr>
        <w:t>цифровизация</w:t>
      </w:r>
      <w:proofErr w:type="spellEnd"/>
      <w:r w:rsidRPr="001B21C7">
        <w:rPr>
          <w:sz w:val="24"/>
          <w:szCs w:val="24"/>
        </w:rPr>
        <w:t xml:space="preserve"> образования, внеурочная и воспитательная деятельность, </w:t>
      </w:r>
      <w:proofErr w:type="spellStart"/>
      <w:r w:rsidRPr="001B21C7">
        <w:rPr>
          <w:sz w:val="24"/>
          <w:szCs w:val="24"/>
        </w:rPr>
        <w:t>здоровьесбережение</w:t>
      </w:r>
      <w:proofErr w:type="spellEnd"/>
      <w:r w:rsidRPr="001B21C7">
        <w:rPr>
          <w:sz w:val="24"/>
          <w:szCs w:val="24"/>
        </w:rPr>
        <w:t xml:space="preserve"> обучающихся. </w:t>
      </w:r>
      <w:proofErr w:type="gramEnd"/>
    </w:p>
    <w:p w:rsidR="0078738A" w:rsidRDefault="0078738A" w:rsidP="0078738A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proofErr w:type="gramStart"/>
      <w:r w:rsidRPr="001B21C7">
        <w:rPr>
          <w:sz w:val="24"/>
          <w:szCs w:val="24"/>
        </w:rPr>
        <w:t xml:space="preserve">Диагностика (самодиагностика) профессиональных затруднений и дефицитов 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методики и технологии обучения), ИКТ-компетенции, </w:t>
      </w:r>
      <w:proofErr w:type="spellStart"/>
      <w:r w:rsidRPr="001B21C7">
        <w:rPr>
          <w:sz w:val="24"/>
          <w:szCs w:val="24"/>
        </w:rPr>
        <w:t>цифровизация</w:t>
      </w:r>
      <w:proofErr w:type="spellEnd"/>
      <w:r w:rsidRPr="001B21C7">
        <w:rPr>
          <w:sz w:val="24"/>
          <w:szCs w:val="24"/>
        </w:rPr>
        <w:t xml:space="preserve"> образования, внеурочная и воспитательная деятельность, </w:t>
      </w:r>
      <w:proofErr w:type="spellStart"/>
      <w:r w:rsidRPr="001B21C7">
        <w:rPr>
          <w:sz w:val="24"/>
          <w:szCs w:val="24"/>
        </w:rPr>
        <w:t>здоровьесбережение</w:t>
      </w:r>
      <w:proofErr w:type="spellEnd"/>
      <w:r w:rsidRPr="001B21C7">
        <w:rPr>
          <w:sz w:val="24"/>
          <w:szCs w:val="24"/>
        </w:rPr>
        <w:t xml:space="preserve"> обучающихся); </w:t>
      </w:r>
      <w:proofErr w:type="gramEnd"/>
    </w:p>
    <w:p w:rsidR="0078738A" w:rsidRDefault="0078738A" w:rsidP="0078738A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 w:rsidRPr="001B21C7">
        <w:rPr>
          <w:sz w:val="24"/>
          <w:szCs w:val="24"/>
        </w:rPr>
        <w:t xml:space="preserve">Составление дорожной карты ИОМ, включающей: </w:t>
      </w:r>
    </w:p>
    <w:p w:rsidR="0078738A" w:rsidRDefault="0078738A" w:rsidP="0078738A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а) график обучения по программам дополнительного профессионального образования; </w:t>
      </w:r>
    </w:p>
    <w:p w:rsidR="0078738A" w:rsidRDefault="0078738A" w:rsidP="0078738A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б) осуществление инновационных для данного педагога пробно-поисковых действий, реализуемых в совместной с </w:t>
      </w:r>
      <w:proofErr w:type="gramStart"/>
      <w:r w:rsidRPr="001B21C7">
        <w:rPr>
          <w:sz w:val="24"/>
          <w:szCs w:val="24"/>
        </w:rPr>
        <w:t>обучающимися</w:t>
      </w:r>
      <w:proofErr w:type="gramEnd"/>
      <w:r w:rsidRPr="001B21C7">
        <w:rPr>
          <w:sz w:val="24"/>
          <w:szCs w:val="24"/>
        </w:rPr>
        <w:t xml:space="preserve"> педагогической деятельности; </w:t>
      </w:r>
    </w:p>
    <w:p w:rsidR="0078738A" w:rsidRDefault="0078738A" w:rsidP="0078738A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в) участие в разработке и реализации инновационных программ и педагогических проектов; исследовательская деятельность, которая становится необходимой частью профессии; </w:t>
      </w:r>
    </w:p>
    <w:p w:rsidR="0078738A" w:rsidRDefault="0078738A" w:rsidP="0078738A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г) комплекс и последовательность конкретных мер и мероприятий в целях достижения желаемого результата. </w:t>
      </w:r>
    </w:p>
    <w:p w:rsidR="0078738A" w:rsidRDefault="0078738A" w:rsidP="0078738A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proofErr w:type="gramStart"/>
      <w:r w:rsidRPr="001B21C7">
        <w:rPr>
          <w:sz w:val="24"/>
          <w:szCs w:val="24"/>
        </w:rPr>
        <w:t xml:space="preserve">Реализация дорожной карты (фиксируются достижения педагога по каждому из мероприятий в виде конкретного педагогического продукта (пакет педагогических диагностик, методические рекомендации, технологии, методики, разработки занятий, сценарии воспитательных мероприятий и т.д.), а также отражается субъективное отношение к достигнутым результатам. </w:t>
      </w:r>
      <w:proofErr w:type="gramEnd"/>
    </w:p>
    <w:p w:rsidR="0078738A" w:rsidRDefault="0078738A" w:rsidP="0078738A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</w:r>
      <w:r w:rsidRPr="001B21C7">
        <w:rPr>
          <w:sz w:val="24"/>
          <w:szCs w:val="24"/>
        </w:rPr>
        <w:t xml:space="preserve">Корректировка дорожной карты (параллельно с ее реализацией) - дополнения и изменения, вносимые в дорожную карту под влиянием изменений, происходящих в образовании, изменений запросов, интересов и потребностей самого педагога и участников образовательного процесса конкретной общеобразовательной организации. </w:t>
      </w:r>
    </w:p>
    <w:p w:rsidR="0078738A" w:rsidRDefault="0078738A" w:rsidP="0078738A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</w:r>
      <w:r w:rsidRPr="001B21C7">
        <w:rPr>
          <w:sz w:val="24"/>
          <w:szCs w:val="24"/>
        </w:rPr>
        <w:t xml:space="preserve">Рефлексивный анализ эффективности ИОМ (самооценка как способ обучения, рефлексия процесса достижения и достигнутых результатов по каждому из дефицитов, рефлексия степени приближения к желаемому образу педагога-профессионала). </w:t>
      </w:r>
    </w:p>
    <w:p w:rsidR="0078738A" w:rsidRPr="001B21C7" w:rsidRDefault="0078738A" w:rsidP="0078738A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3C179A50" wp14:editId="7087CB4C">
            <wp:extent cx="301928" cy="287079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21C7">
        <w:rPr>
          <w:sz w:val="24"/>
          <w:szCs w:val="24"/>
        </w:rPr>
        <w:t xml:space="preserve">ИОМ педагога должен быть рассчитан не на простой прирост знаний, умений, навыков, компетенций, а на главное приобретение педагогического работника </w:t>
      </w:r>
      <w:r>
        <w:rPr>
          <w:sz w:val="24"/>
          <w:szCs w:val="24"/>
        </w:rPr>
        <w:t>–</w:t>
      </w:r>
      <w:r w:rsidRPr="001B21C7">
        <w:rPr>
          <w:sz w:val="24"/>
          <w:szCs w:val="24"/>
        </w:rPr>
        <w:t xml:space="preserve"> </w:t>
      </w:r>
      <w:r w:rsidRPr="0088324E">
        <w:rPr>
          <w:color w:val="E36C0A" w:themeColor="accent6" w:themeShade="BF"/>
          <w:sz w:val="24"/>
          <w:szCs w:val="24"/>
        </w:rPr>
        <w:t>осмысление своего личностного потенциала, мотивацию к непрерывному профессиональному развитию</w:t>
      </w:r>
      <w:r w:rsidRPr="001B21C7">
        <w:rPr>
          <w:sz w:val="24"/>
          <w:szCs w:val="24"/>
        </w:rPr>
        <w:t>.</w:t>
      </w:r>
    </w:p>
    <w:p w:rsidR="0078738A" w:rsidRDefault="0078738A" w:rsidP="0078738A">
      <w:pPr>
        <w:spacing w:after="0"/>
        <w:rPr>
          <w:sz w:val="24"/>
          <w:szCs w:val="24"/>
        </w:rPr>
      </w:pPr>
    </w:p>
    <w:p w:rsidR="0078738A" w:rsidRPr="00FE2947" w:rsidRDefault="0078738A" w:rsidP="0078738A">
      <w:pPr>
        <w:spacing w:after="0"/>
        <w:rPr>
          <w:b/>
          <w:sz w:val="24"/>
          <w:szCs w:val="24"/>
        </w:rPr>
      </w:pPr>
      <w:r w:rsidRPr="00FE2947">
        <w:rPr>
          <w:b/>
          <w:sz w:val="24"/>
          <w:szCs w:val="24"/>
        </w:rPr>
        <w:t>3.3. Внешний контур: федеральный уровень</w:t>
      </w:r>
    </w:p>
    <w:p w:rsidR="0078738A" w:rsidRPr="00FE2947" w:rsidRDefault="0078738A" w:rsidP="0078738A">
      <w:pPr>
        <w:spacing w:after="0"/>
        <w:jc w:val="center"/>
        <w:rPr>
          <w:b/>
          <w:sz w:val="24"/>
          <w:szCs w:val="24"/>
        </w:rPr>
      </w:pPr>
      <w:r w:rsidRPr="00FE2947">
        <w:rPr>
          <w:b/>
          <w:sz w:val="24"/>
          <w:szCs w:val="24"/>
        </w:rPr>
        <w:t>1. ФГАОУ ДПО "Академия Министерства просвещения Российской Федерации"</w:t>
      </w:r>
    </w:p>
    <w:p w:rsidR="0078738A" w:rsidRDefault="0078738A" w:rsidP="0078738A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Цель деятельности: разработка и сопровождение применения системы (целевой модели) наставничества педагогических работников в образовательных организациях. </w:t>
      </w:r>
    </w:p>
    <w:p w:rsidR="0078738A" w:rsidRDefault="0078738A" w:rsidP="0078738A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Задачи деятельности: </w:t>
      </w:r>
    </w:p>
    <w:p w:rsidR="0078738A" w:rsidRDefault="0078738A" w:rsidP="0078738A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lastRenderedPageBreak/>
        <w:t xml:space="preserve">осуществлять информационно-методическую поддержку реализации системы (целевой модели), включая создание и ведение информационного ресурса, посвященного наставничеству педагогических работников; </w:t>
      </w:r>
    </w:p>
    <w:p w:rsidR="0078738A" w:rsidRDefault="0078738A" w:rsidP="0078738A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проводить апробацию и осуществлять сопровождение школ, реализующих систему (целевую модель) наставничества на всех этапах внедрения; </w:t>
      </w:r>
    </w:p>
    <w:p w:rsidR="0078738A" w:rsidRDefault="0078738A" w:rsidP="0078738A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выполнять функции федерального оператора реализации системы (целевой модели) наставничества при ее внедрении во всех субъектах Российской Федерации; </w:t>
      </w:r>
    </w:p>
    <w:p w:rsidR="0078738A" w:rsidRDefault="0078738A" w:rsidP="0078738A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вести федеральный реестр образовательных программ дополнительного профессионального педагогического образования (далее </w:t>
      </w:r>
      <w:r>
        <w:rPr>
          <w:sz w:val="24"/>
          <w:szCs w:val="24"/>
        </w:rPr>
        <w:t>–</w:t>
      </w:r>
      <w:r w:rsidRPr="00FE2947">
        <w:rPr>
          <w:sz w:val="24"/>
          <w:szCs w:val="24"/>
        </w:rPr>
        <w:t xml:space="preserve"> ФРОП ДППО), в том числе по наставничеству; </w:t>
      </w:r>
    </w:p>
    <w:p w:rsidR="0078738A" w:rsidRDefault="0078738A" w:rsidP="0078738A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>проводить различные мероприятия (</w:t>
      </w:r>
      <w:proofErr w:type="spellStart"/>
      <w:r w:rsidRPr="00FE2947">
        <w:rPr>
          <w:sz w:val="24"/>
          <w:szCs w:val="24"/>
        </w:rPr>
        <w:t>вебинары</w:t>
      </w:r>
      <w:proofErr w:type="spellEnd"/>
      <w:r w:rsidRPr="00FE2947">
        <w:rPr>
          <w:sz w:val="24"/>
          <w:szCs w:val="24"/>
        </w:rPr>
        <w:t>, конференции) по внедрению системы (целевой модели) наставничества и методической поддержки системы наставничества в целом.</w:t>
      </w:r>
    </w:p>
    <w:p w:rsidR="0078738A" w:rsidRDefault="0078738A" w:rsidP="0078738A">
      <w:pPr>
        <w:spacing w:after="0"/>
        <w:ind w:firstLine="426"/>
        <w:jc w:val="both"/>
        <w:rPr>
          <w:sz w:val="24"/>
          <w:szCs w:val="24"/>
        </w:rPr>
      </w:pPr>
    </w:p>
    <w:p w:rsidR="0078738A" w:rsidRPr="00FE2947" w:rsidRDefault="0078738A" w:rsidP="0078738A">
      <w:pPr>
        <w:spacing w:after="0"/>
        <w:ind w:firstLine="426"/>
        <w:jc w:val="center"/>
        <w:rPr>
          <w:b/>
          <w:sz w:val="24"/>
          <w:szCs w:val="24"/>
        </w:rPr>
      </w:pPr>
      <w:r w:rsidRPr="00FE2947">
        <w:rPr>
          <w:b/>
          <w:sz w:val="24"/>
          <w:szCs w:val="24"/>
        </w:rPr>
        <w:t>2. Федеральные центры научно-методического сопровождения педагогов (созданные на базе организаций высшего образования)</w:t>
      </w:r>
    </w:p>
    <w:p w:rsidR="0078738A" w:rsidRDefault="0078738A" w:rsidP="0078738A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Цель деятельности: проведение фундаментальных и прикладных исследований, трансфер научных достижений и передовых педагогических технологий в сферу образования. </w:t>
      </w:r>
    </w:p>
    <w:p w:rsidR="0078738A" w:rsidRDefault="0078738A" w:rsidP="0078738A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Задачи деятельности: </w:t>
      </w:r>
    </w:p>
    <w:p w:rsidR="0078738A" w:rsidRDefault="0078738A" w:rsidP="0078738A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способствовать упрочению связей между системой высшего педагогического образования и системами общего, профессионального и дополнительного образования; </w:t>
      </w:r>
    </w:p>
    <w:p w:rsidR="0078738A" w:rsidRDefault="0078738A" w:rsidP="0078738A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разрабатывать необходимое научно-методическое и учебно-методическое сопровождение формы наставничества "педагог вуза (колледжа) </w:t>
      </w:r>
      <w:r>
        <w:rPr>
          <w:sz w:val="24"/>
          <w:szCs w:val="24"/>
        </w:rPr>
        <w:t>–</w:t>
      </w:r>
      <w:r w:rsidRPr="00FE2947">
        <w:rPr>
          <w:sz w:val="24"/>
          <w:szCs w:val="24"/>
        </w:rPr>
        <w:t xml:space="preserve"> молодой педагог общеобразовательной организации"; </w:t>
      </w:r>
    </w:p>
    <w:p w:rsidR="0078738A" w:rsidRDefault="0078738A" w:rsidP="0078738A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>разрабатывать персонализированные программы наставничества для молодых специалистов, для педагогов со значительным стажем работы и реализовывать их на курсах повышения квалификации на базе вуза.</w:t>
      </w:r>
    </w:p>
    <w:p w:rsidR="0078738A" w:rsidRDefault="0078738A" w:rsidP="0078738A">
      <w:pPr>
        <w:spacing w:after="0"/>
        <w:ind w:firstLine="426"/>
        <w:jc w:val="both"/>
        <w:rPr>
          <w:sz w:val="24"/>
          <w:szCs w:val="24"/>
        </w:rPr>
      </w:pPr>
    </w:p>
    <w:p w:rsidR="0078738A" w:rsidRPr="00FE2947" w:rsidRDefault="0078738A" w:rsidP="0078738A">
      <w:pPr>
        <w:spacing w:after="0"/>
        <w:jc w:val="center"/>
        <w:rPr>
          <w:b/>
          <w:sz w:val="24"/>
          <w:szCs w:val="24"/>
        </w:rPr>
      </w:pPr>
      <w:r w:rsidRPr="00FE2947">
        <w:rPr>
          <w:b/>
          <w:sz w:val="24"/>
          <w:szCs w:val="24"/>
        </w:rPr>
        <w:t xml:space="preserve">IV. Ожидаемые (планируемые) результаты внедрения и реализации системы </w:t>
      </w:r>
      <w:r>
        <w:rPr>
          <w:b/>
          <w:sz w:val="24"/>
          <w:szCs w:val="24"/>
        </w:rPr>
        <w:t xml:space="preserve">                      </w:t>
      </w:r>
      <w:r w:rsidRPr="00FE2947">
        <w:rPr>
          <w:b/>
          <w:sz w:val="24"/>
          <w:szCs w:val="24"/>
        </w:rPr>
        <w:t xml:space="preserve">(целевой модели) наставничества педагогических работников </w:t>
      </w:r>
      <w:r>
        <w:rPr>
          <w:b/>
          <w:sz w:val="24"/>
          <w:szCs w:val="24"/>
        </w:rPr>
        <w:t xml:space="preserve">                                                      </w:t>
      </w:r>
      <w:r w:rsidRPr="00FE2947">
        <w:rPr>
          <w:b/>
          <w:sz w:val="24"/>
          <w:szCs w:val="24"/>
        </w:rPr>
        <w:t>в образовательной организации и возможные риски</w:t>
      </w:r>
    </w:p>
    <w:p w:rsidR="0078738A" w:rsidRDefault="0078738A" w:rsidP="0078738A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Внедрение и реализация системы (целевой модели) наставничества будет способствовать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 в части поддержки педагогов "на местах". В результате внедрения и реализации системы (целевой модели) наставничества будет создана эффективная среда наставничества, включающая: </w:t>
      </w:r>
    </w:p>
    <w:p w:rsidR="0078738A" w:rsidRDefault="0078738A" w:rsidP="0078738A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непрерывный профессиональный рост, личностное развитие и самореализацию педагогических работников; </w:t>
      </w:r>
    </w:p>
    <w:p w:rsidR="0078738A" w:rsidRDefault="0078738A" w:rsidP="0078738A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рост числа закрепившихся в профессии молодых/начинающих педагогов; </w:t>
      </w:r>
    </w:p>
    <w:p w:rsidR="0078738A" w:rsidRDefault="0078738A" w:rsidP="0078738A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развитие профессиональных перспектив педагогов старшего возраста в условиях </w:t>
      </w:r>
      <w:proofErr w:type="spellStart"/>
      <w:r w:rsidRPr="00FE2947">
        <w:rPr>
          <w:sz w:val="24"/>
          <w:szCs w:val="24"/>
        </w:rPr>
        <w:t>цифровизации</w:t>
      </w:r>
      <w:proofErr w:type="spellEnd"/>
      <w:r w:rsidRPr="00FE2947">
        <w:rPr>
          <w:sz w:val="24"/>
          <w:szCs w:val="24"/>
        </w:rPr>
        <w:t xml:space="preserve"> образования; </w:t>
      </w:r>
    </w:p>
    <w:p w:rsidR="0078738A" w:rsidRDefault="0078738A" w:rsidP="0078738A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lastRenderedPageBreak/>
        <w:t xml:space="preserve">методическое сопровождение системы наставничества образовательной организации; - цифровую информационно-коммуникативную среду наставничества; </w:t>
      </w:r>
    </w:p>
    <w:p w:rsidR="0078738A" w:rsidRDefault="0078738A" w:rsidP="0078738A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обмен инновационным опытом в сфере практик наставничества педагогических работников. </w:t>
      </w:r>
    </w:p>
    <w:p w:rsidR="00247AD0" w:rsidRDefault="00247AD0" w:rsidP="00247AD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проводить апробацию и осуществлять сопровождение школ, реализующих систему (целевую модель) наставничества на всех этапах внедрения; </w:t>
      </w:r>
    </w:p>
    <w:p w:rsidR="00247AD0" w:rsidRDefault="00247AD0" w:rsidP="00247AD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выполнять функции федерального оператора реализации системы (целевой модели) наставничества при ее внедрении во всех субъектах Российской Федерации; </w:t>
      </w:r>
    </w:p>
    <w:p w:rsidR="00247AD0" w:rsidRDefault="00247AD0" w:rsidP="00247AD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вести федеральный реестр образовательных программ дополнительного профессионального педагогического образования (далее </w:t>
      </w:r>
      <w:r>
        <w:rPr>
          <w:sz w:val="24"/>
          <w:szCs w:val="24"/>
        </w:rPr>
        <w:t>–</w:t>
      </w:r>
      <w:r w:rsidRPr="00FE2947">
        <w:rPr>
          <w:sz w:val="24"/>
          <w:szCs w:val="24"/>
        </w:rPr>
        <w:t xml:space="preserve"> ФРОП ДППО), в том числе по наставничеству; </w:t>
      </w:r>
    </w:p>
    <w:p w:rsidR="00247AD0" w:rsidRDefault="00247AD0" w:rsidP="00247AD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>проводить различные мероприятия (</w:t>
      </w:r>
      <w:proofErr w:type="spellStart"/>
      <w:r w:rsidRPr="00FE2947">
        <w:rPr>
          <w:sz w:val="24"/>
          <w:szCs w:val="24"/>
        </w:rPr>
        <w:t>вебинары</w:t>
      </w:r>
      <w:proofErr w:type="spellEnd"/>
      <w:r w:rsidRPr="00FE2947">
        <w:rPr>
          <w:sz w:val="24"/>
          <w:szCs w:val="24"/>
        </w:rPr>
        <w:t>, конференции) по внедрению системы (целевой модели) наставничества и методической поддержки системы наставничества в целом.</w:t>
      </w:r>
    </w:p>
    <w:p w:rsidR="00247AD0" w:rsidRDefault="00247AD0" w:rsidP="00247AD0">
      <w:pPr>
        <w:spacing w:after="0"/>
        <w:ind w:firstLine="426"/>
        <w:jc w:val="both"/>
        <w:rPr>
          <w:sz w:val="24"/>
          <w:szCs w:val="24"/>
        </w:rPr>
      </w:pPr>
    </w:p>
    <w:p w:rsidR="00EC5CAE" w:rsidRDefault="00EC5CAE" w:rsidP="00EC5CAE">
      <w:pPr>
        <w:spacing w:after="0"/>
        <w:ind w:firstLine="426"/>
        <w:jc w:val="both"/>
        <w:rPr>
          <w:sz w:val="24"/>
          <w:szCs w:val="24"/>
        </w:rPr>
      </w:pPr>
      <w:bookmarkStart w:id="0" w:name="_GoBack"/>
      <w:bookmarkEnd w:id="0"/>
      <w:r w:rsidRPr="00FE2947">
        <w:rPr>
          <w:sz w:val="24"/>
          <w:szCs w:val="24"/>
        </w:rPr>
        <w:t xml:space="preserve">Для оценки эффективности наставнической деятельности можно рекомендовать мониторинг, состоящий из двух этапов. </w:t>
      </w:r>
    </w:p>
    <w:p w:rsidR="00EC5CAE" w:rsidRDefault="00EC5CAE" w:rsidP="00EC5CAE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1) </w:t>
      </w:r>
      <w:r>
        <w:rPr>
          <w:sz w:val="24"/>
          <w:szCs w:val="24"/>
        </w:rPr>
        <w:tab/>
      </w:r>
      <w:r w:rsidRPr="00FE2947">
        <w:rPr>
          <w:sz w:val="24"/>
          <w:szCs w:val="24"/>
        </w:rPr>
        <w:t xml:space="preserve">Мониторинг процесса реализации персонализированной программы наставничества, который оценивает: </w:t>
      </w:r>
    </w:p>
    <w:p w:rsidR="00EC5CAE" w:rsidRDefault="00EC5CAE" w:rsidP="00EC5CAE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результативность реализации персонализированной программы наставничества и сопутствующие риски; </w:t>
      </w:r>
    </w:p>
    <w:p w:rsidR="00EC5CAE" w:rsidRDefault="00EC5CAE" w:rsidP="00EC5CAE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эффективность реализации образовательных и культурных проектов совместно с </w:t>
      </w:r>
      <w:proofErr w:type="gramStart"/>
      <w:r w:rsidRPr="00FE2947">
        <w:rPr>
          <w:sz w:val="24"/>
          <w:szCs w:val="24"/>
        </w:rPr>
        <w:t>наставляемым</w:t>
      </w:r>
      <w:proofErr w:type="gramEnd"/>
      <w:r w:rsidRPr="00FE2947">
        <w:rPr>
          <w:sz w:val="24"/>
          <w:szCs w:val="24"/>
        </w:rPr>
        <w:t xml:space="preserve">; </w:t>
      </w:r>
    </w:p>
    <w:p w:rsidR="00EC5CAE" w:rsidRDefault="00EC5CAE" w:rsidP="00EC5CAE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proofErr w:type="gramStart"/>
      <w:r w:rsidRPr="00FE2947">
        <w:rPr>
          <w:sz w:val="24"/>
          <w:szCs w:val="24"/>
        </w:rPr>
        <w:t xml:space="preserve">процент обучающихся наставляемого, успешно прошедших ВПР/ОГЭ/ЕГЭ; </w:t>
      </w:r>
      <w:proofErr w:type="gramEnd"/>
    </w:p>
    <w:p w:rsidR="00EC5CAE" w:rsidRDefault="00EC5CAE" w:rsidP="00EC5CAE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динамику успеваемости </w:t>
      </w:r>
      <w:proofErr w:type="gramStart"/>
      <w:r w:rsidRPr="00FE2947">
        <w:rPr>
          <w:sz w:val="24"/>
          <w:szCs w:val="24"/>
        </w:rPr>
        <w:t>обучающихся</w:t>
      </w:r>
      <w:proofErr w:type="gramEnd"/>
      <w:r w:rsidRPr="00FE2947">
        <w:rPr>
          <w:sz w:val="24"/>
          <w:szCs w:val="24"/>
        </w:rPr>
        <w:t xml:space="preserve">; </w:t>
      </w:r>
    </w:p>
    <w:p w:rsidR="00EC5CAE" w:rsidRDefault="00EC5CAE" w:rsidP="00EC5CAE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proofErr w:type="gramStart"/>
      <w:r w:rsidRPr="00FE2947">
        <w:rPr>
          <w:sz w:val="24"/>
          <w:szCs w:val="24"/>
        </w:rPr>
        <w:t xml:space="preserve">динамику участия обучающихся в олимпиадах; </w:t>
      </w:r>
      <w:proofErr w:type="gramEnd"/>
    </w:p>
    <w:p w:rsidR="00EC5CAE" w:rsidRDefault="00EC5CAE" w:rsidP="00EC5CAE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социально-профессиональную активность </w:t>
      </w:r>
      <w:proofErr w:type="gramStart"/>
      <w:r w:rsidRPr="00FE2947">
        <w:rPr>
          <w:sz w:val="24"/>
          <w:szCs w:val="24"/>
        </w:rPr>
        <w:t>наставляемого</w:t>
      </w:r>
      <w:proofErr w:type="gramEnd"/>
      <w:r w:rsidRPr="00FE2947">
        <w:rPr>
          <w:sz w:val="24"/>
          <w:szCs w:val="24"/>
        </w:rPr>
        <w:t xml:space="preserve"> и др. </w:t>
      </w:r>
    </w:p>
    <w:p w:rsidR="00EC5CAE" w:rsidRDefault="00EC5CAE" w:rsidP="00EC5CAE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2) </w:t>
      </w:r>
      <w:r>
        <w:rPr>
          <w:sz w:val="24"/>
          <w:szCs w:val="24"/>
        </w:rPr>
        <w:tab/>
      </w:r>
      <w:r w:rsidRPr="00FE2947">
        <w:rPr>
          <w:sz w:val="24"/>
          <w:szCs w:val="24"/>
        </w:rPr>
        <w:t xml:space="preserve">Мониторинг влияния персонализированной программы наставничества на всех ее участников. </w:t>
      </w:r>
    </w:p>
    <w:p w:rsidR="00EC5CAE" w:rsidRDefault="00EC5CAE" w:rsidP="00EC5CAE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Результатом успешной реализации персонализированной программы наставничества может быть признано: </w:t>
      </w:r>
    </w:p>
    <w:p w:rsidR="00EC5CAE" w:rsidRDefault="00EC5CAE" w:rsidP="00EC5CAE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proofErr w:type="gramStart"/>
      <w:r w:rsidRPr="00FE2947">
        <w:rPr>
          <w:sz w:val="24"/>
          <w:szCs w:val="24"/>
        </w:rPr>
        <w:t xml:space="preserve">улучшение образовательных результатов и у наставляемого, и у наставника; </w:t>
      </w:r>
      <w:proofErr w:type="gramEnd"/>
    </w:p>
    <w:p w:rsidR="00EC5CAE" w:rsidRDefault="00EC5CAE" w:rsidP="00EC5CAE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proofErr w:type="gramStart"/>
      <w:r w:rsidRPr="00FE2947">
        <w:rPr>
          <w:sz w:val="24"/>
          <w:szCs w:val="24"/>
        </w:rPr>
        <w:t xml:space="preserve">повышение уровня </w:t>
      </w:r>
      <w:proofErr w:type="spellStart"/>
      <w:r w:rsidRPr="00FE2947">
        <w:rPr>
          <w:sz w:val="24"/>
          <w:szCs w:val="24"/>
        </w:rPr>
        <w:t>мотивированности</w:t>
      </w:r>
      <w:proofErr w:type="spellEnd"/>
      <w:r w:rsidRPr="00FE2947">
        <w:rPr>
          <w:sz w:val="24"/>
          <w:szCs w:val="24"/>
        </w:rPr>
        <w:t xml:space="preserve"> и осознанности наставляемых в вопросах саморазвития и профессионального самообразования; </w:t>
      </w:r>
      <w:proofErr w:type="gramEnd"/>
    </w:p>
    <w:p w:rsidR="00EC5CAE" w:rsidRDefault="00EC5CAE" w:rsidP="00EC5CAE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степень включенности </w:t>
      </w:r>
      <w:proofErr w:type="gramStart"/>
      <w:r w:rsidRPr="00FE2947">
        <w:rPr>
          <w:sz w:val="24"/>
          <w:szCs w:val="24"/>
        </w:rPr>
        <w:t>наставляемого</w:t>
      </w:r>
      <w:proofErr w:type="gramEnd"/>
      <w:r w:rsidRPr="00FE2947">
        <w:rPr>
          <w:sz w:val="24"/>
          <w:szCs w:val="24"/>
        </w:rPr>
        <w:t xml:space="preserve"> в инновационную деятельность школы; </w:t>
      </w:r>
    </w:p>
    <w:p w:rsidR="00EC5CAE" w:rsidRDefault="00EC5CAE" w:rsidP="00EC5CAE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качество и темпы адаптации молодого/менее опытного/сменившего место работы специалиста на новом месте работы; </w:t>
      </w:r>
    </w:p>
    <w:p w:rsidR="00EC5CAE" w:rsidRDefault="00EC5CAE" w:rsidP="00EC5CAE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увеличение числа педагогов, планирующих стать наставниками и наставляемыми в ближайшем будущем. </w:t>
      </w:r>
    </w:p>
    <w:p w:rsidR="00FD40C3" w:rsidRPr="00FD40C3" w:rsidRDefault="00FD40C3" w:rsidP="00FD40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D40C3">
        <w:rPr>
          <w:sz w:val="24"/>
          <w:szCs w:val="24"/>
        </w:rPr>
        <w:t xml:space="preserve">При внедрении и реализации системы (целевой модели) наставничества педагогических работников в образовательных организациях возможны следующие риски. </w:t>
      </w:r>
    </w:p>
    <w:p w:rsidR="00FD40C3" w:rsidRPr="00FD40C3" w:rsidRDefault="00FD40C3" w:rsidP="00FD40C3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D40C3">
        <w:rPr>
          <w:sz w:val="24"/>
          <w:szCs w:val="24"/>
        </w:rPr>
        <w:t xml:space="preserve">1. </w:t>
      </w:r>
      <w:r w:rsidRPr="00FD40C3">
        <w:rPr>
          <w:sz w:val="24"/>
          <w:szCs w:val="24"/>
        </w:rPr>
        <w:tab/>
        <w:t xml:space="preserve">Отсутствие у части педагогов восприятия наставничества как механизма профессионального роста педагогов. </w:t>
      </w:r>
    </w:p>
    <w:p w:rsidR="00FD40C3" w:rsidRPr="00FD40C3" w:rsidRDefault="00FD40C3" w:rsidP="00FD40C3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D40C3">
        <w:rPr>
          <w:sz w:val="24"/>
          <w:szCs w:val="24"/>
        </w:rPr>
        <w:t xml:space="preserve">2. </w:t>
      </w:r>
      <w:r w:rsidRPr="00FD40C3">
        <w:rPr>
          <w:sz w:val="24"/>
          <w:szCs w:val="24"/>
        </w:rPr>
        <w:tab/>
        <w:t xml:space="preserve">Высокая нагрузка на наставников и наставляемых. </w:t>
      </w:r>
    </w:p>
    <w:p w:rsidR="00FD40C3" w:rsidRPr="00FD40C3" w:rsidRDefault="00FD40C3" w:rsidP="00FD40C3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D40C3">
        <w:rPr>
          <w:sz w:val="24"/>
          <w:szCs w:val="24"/>
        </w:rPr>
        <w:lastRenderedPageBreak/>
        <w:t xml:space="preserve">3. </w:t>
      </w:r>
      <w:r w:rsidRPr="00FD40C3">
        <w:rPr>
          <w:sz w:val="24"/>
          <w:szCs w:val="24"/>
        </w:rPr>
        <w:tab/>
        <w:t xml:space="preserve">Низкая мотивация наставников. </w:t>
      </w:r>
    </w:p>
    <w:p w:rsidR="00FD40C3" w:rsidRPr="00FD40C3" w:rsidRDefault="00FD40C3" w:rsidP="00FD40C3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D40C3">
        <w:rPr>
          <w:sz w:val="24"/>
          <w:szCs w:val="24"/>
        </w:rPr>
        <w:t xml:space="preserve">4. </w:t>
      </w:r>
      <w:r w:rsidRPr="00FD40C3">
        <w:rPr>
          <w:sz w:val="24"/>
          <w:szCs w:val="24"/>
        </w:rPr>
        <w:tab/>
        <w:t xml:space="preserve">Недостаточно высокое качество наставнической деятельности и формализм в выполнении функций наставника. </w:t>
      </w:r>
    </w:p>
    <w:p w:rsidR="00FD40C3" w:rsidRPr="00FD40C3" w:rsidRDefault="00FD40C3" w:rsidP="00FD40C3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D40C3">
        <w:rPr>
          <w:sz w:val="24"/>
          <w:szCs w:val="24"/>
        </w:rPr>
        <w:t xml:space="preserve">5. </w:t>
      </w:r>
      <w:r w:rsidRPr="00FD40C3">
        <w:rPr>
          <w:sz w:val="24"/>
          <w:szCs w:val="24"/>
        </w:rPr>
        <w:tab/>
        <w:t xml:space="preserve">Низкая мотивация наставляемых, их стремление противопоставить себя "косным" наставникам и их многолетнему опыту. </w:t>
      </w:r>
    </w:p>
    <w:p w:rsidR="00FD40C3" w:rsidRPr="00FD40C3" w:rsidRDefault="00FD40C3" w:rsidP="00FD40C3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D40C3">
        <w:rPr>
          <w:sz w:val="24"/>
          <w:szCs w:val="24"/>
        </w:rPr>
        <w:t xml:space="preserve">6. </w:t>
      </w:r>
      <w:r w:rsidRPr="00FD40C3">
        <w:rPr>
          <w:sz w:val="24"/>
          <w:szCs w:val="24"/>
        </w:rPr>
        <w:tab/>
        <w:t>Низкая степень взаимодействия всех элементов двухконтурной структуры системы (целевой модели) наставничества.</w:t>
      </w:r>
    </w:p>
    <w:p w:rsidR="0008118D" w:rsidRDefault="0008118D" w:rsidP="00660A73">
      <w:pPr>
        <w:rPr>
          <w:sz w:val="24"/>
          <w:szCs w:val="24"/>
        </w:rPr>
      </w:pPr>
    </w:p>
    <w:p w:rsidR="009D41C0" w:rsidRDefault="009D41C0" w:rsidP="00660A73"/>
    <w:sectPr w:rsidR="009D4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24D5"/>
    <w:multiLevelType w:val="hybridMultilevel"/>
    <w:tmpl w:val="2C74C02A"/>
    <w:lvl w:ilvl="0" w:tplc="B4F24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C5510E"/>
    <w:multiLevelType w:val="multilevel"/>
    <w:tmpl w:val="6ED697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7D"/>
    <w:rsid w:val="0008118D"/>
    <w:rsid w:val="00247AD0"/>
    <w:rsid w:val="003C6B7D"/>
    <w:rsid w:val="00660A73"/>
    <w:rsid w:val="0078738A"/>
    <w:rsid w:val="00876608"/>
    <w:rsid w:val="009D41C0"/>
    <w:rsid w:val="00EC5CAE"/>
    <w:rsid w:val="00FD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73"/>
    <w:pPr>
      <w:spacing w:after="160" w:line="259" w:lineRule="auto"/>
    </w:pPr>
  </w:style>
  <w:style w:type="paragraph" w:styleId="5">
    <w:name w:val="heading 5"/>
    <w:basedOn w:val="a"/>
    <w:next w:val="a"/>
    <w:link w:val="50"/>
    <w:uiPriority w:val="9"/>
    <w:unhideWhenUsed/>
    <w:qFormat/>
    <w:rsid w:val="00660A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60A73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3">
    <w:name w:val="List Paragraph"/>
    <w:basedOn w:val="a"/>
    <w:uiPriority w:val="34"/>
    <w:qFormat/>
    <w:rsid w:val="00660A73"/>
    <w:pPr>
      <w:ind w:left="720"/>
      <w:contextualSpacing/>
    </w:pPr>
  </w:style>
  <w:style w:type="character" w:customStyle="1" w:styleId="docdata">
    <w:name w:val="docdata"/>
    <w:aliases w:val="docy,v5,2826,bqiaagaaeyqcaaagiaiaaaojcgaabzckaaaaaaaaaaaaaaaaaaaaaaaaaaaaaaaaaaaaaaaaaaaaaaaaaaaaaaaaaaaaaaaaaaaaaaaaaaaaaaaaaaaaaaaaaaaaaaaaaaaaaaaaaaaaaaaaaaaaaaaaaaaaaaaaaaaaaaaaaaaaaaaaaaaaaaaaaaaaaaaaaaaaaaaaaaaaaaaaaaaaaaaaaaaaaaaaaaaaaaaa"/>
    <w:basedOn w:val="a0"/>
    <w:rsid w:val="00660A73"/>
  </w:style>
  <w:style w:type="paragraph" w:styleId="a4">
    <w:name w:val="Balloon Text"/>
    <w:basedOn w:val="a"/>
    <w:link w:val="a5"/>
    <w:uiPriority w:val="99"/>
    <w:semiHidden/>
    <w:unhideWhenUsed/>
    <w:rsid w:val="0066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73"/>
    <w:pPr>
      <w:spacing w:after="160" w:line="259" w:lineRule="auto"/>
    </w:pPr>
  </w:style>
  <w:style w:type="paragraph" w:styleId="5">
    <w:name w:val="heading 5"/>
    <w:basedOn w:val="a"/>
    <w:next w:val="a"/>
    <w:link w:val="50"/>
    <w:uiPriority w:val="9"/>
    <w:unhideWhenUsed/>
    <w:qFormat/>
    <w:rsid w:val="00660A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60A73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3">
    <w:name w:val="List Paragraph"/>
    <w:basedOn w:val="a"/>
    <w:uiPriority w:val="34"/>
    <w:qFormat/>
    <w:rsid w:val="00660A73"/>
    <w:pPr>
      <w:ind w:left="720"/>
      <w:contextualSpacing/>
    </w:pPr>
  </w:style>
  <w:style w:type="character" w:customStyle="1" w:styleId="docdata">
    <w:name w:val="docdata"/>
    <w:aliases w:val="docy,v5,2826,bqiaagaaeyqcaaagiaiaaaojcgaabzckaaaaaaaaaaaaaaaaaaaaaaaaaaaaaaaaaaaaaaaaaaaaaaaaaaaaaaaaaaaaaaaaaaaaaaaaaaaaaaaaaaaaaaaaaaaaaaaaaaaaaaaaaaaaaaaaaaaaaaaaaaaaaaaaaaaaaaaaaaaaaaaaaaaaaaaaaaaaaaaaaaaaaaaaaaaaaaaaaaaaaaaaaaaaaaaaaaaaaaaa"/>
    <w:basedOn w:val="a0"/>
    <w:rsid w:val="00660A73"/>
  </w:style>
  <w:style w:type="paragraph" w:styleId="a4">
    <w:name w:val="Balloon Text"/>
    <w:basedOn w:val="a"/>
    <w:link w:val="a5"/>
    <w:uiPriority w:val="99"/>
    <w:semiHidden/>
    <w:unhideWhenUsed/>
    <w:rsid w:val="0066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F1752-87E5-4CF2-89B3-068675D6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5476</Words>
  <Characters>31214</Characters>
  <Application>Microsoft Office Word</Application>
  <DocSecurity>0</DocSecurity>
  <Lines>260</Lines>
  <Paragraphs>73</Paragraphs>
  <ScaleCrop>false</ScaleCrop>
  <Company>Curnos™</Company>
  <LinksUpToDate>false</LinksUpToDate>
  <CharactersWithSpaces>36617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8</cp:revision>
  <dcterms:created xsi:type="dcterms:W3CDTF">2023-02-15T12:17:00Z</dcterms:created>
  <dcterms:modified xsi:type="dcterms:W3CDTF">2023-02-15T12:49:00Z</dcterms:modified>
</cp:coreProperties>
</file>